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56" w:rsidRDefault="00501956" w:rsidP="00AF5336">
      <w:pPr>
        <w:spacing w:after="0"/>
        <w:jc w:val="center"/>
        <w:rPr>
          <w:rFonts w:ascii="Times New Roman" w:hAnsi="Times New Roman"/>
          <w:b/>
          <w:sz w:val="10"/>
          <w:szCs w:val="10"/>
        </w:rPr>
      </w:pPr>
    </w:p>
    <w:p w:rsidR="00501956" w:rsidRDefault="00501956" w:rsidP="00AF5336">
      <w:pPr>
        <w:spacing w:after="0"/>
        <w:jc w:val="center"/>
        <w:rPr>
          <w:rFonts w:ascii="Times New Roman" w:hAnsi="Times New Roman"/>
          <w:b/>
          <w:sz w:val="10"/>
          <w:szCs w:val="10"/>
        </w:rPr>
      </w:pPr>
    </w:p>
    <w:p w:rsidR="00501956" w:rsidRDefault="00501956" w:rsidP="00AF5336">
      <w:pPr>
        <w:spacing w:after="0"/>
        <w:jc w:val="center"/>
        <w:rPr>
          <w:rFonts w:ascii="Times New Roman" w:hAnsi="Times New Roman"/>
          <w:b/>
          <w:sz w:val="10"/>
          <w:szCs w:val="10"/>
        </w:rPr>
      </w:pPr>
    </w:p>
    <w:p w:rsidR="00501956" w:rsidRDefault="00501956" w:rsidP="00AF5336">
      <w:pPr>
        <w:suppressAutoHyphens/>
        <w:spacing w:after="0"/>
        <w:jc w:val="center"/>
        <w:rPr>
          <w:rFonts w:ascii="Times New Roman" w:hAnsi="Times New Roman"/>
          <w:b/>
          <w:sz w:val="28"/>
          <w:szCs w:val="28"/>
        </w:rPr>
      </w:pPr>
      <w:r>
        <w:rPr>
          <w:rFonts w:ascii="Times New Roman" w:hAnsi="Times New Roman"/>
          <w:b/>
          <w:sz w:val="28"/>
          <w:szCs w:val="28"/>
        </w:rPr>
        <w:t xml:space="preserve">Администрация </w:t>
      </w:r>
    </w:p>
    <w:p w:rsidR="00501956" w:rsidRDefault="00501956" w:rsidP="00AF5336">
      <w:pPr>
        <w:suppressAutoHyphens/>
        <w:spacing w:after="0"/>
        <w:jc w:val="center"/>
        <w:rPr>
          <w:rFonts w:ascii="Times New Roman" w:hAnsi="Times New Roman"/>
          <w:b/>
          <w:sz w:val="28"/>
          <w:szCs w:val="28"/>
        </w:rPr>
      </w:pPr>
      <w:r>
        <w:rPr>
          <w:rFonts w:ascii="Times New Roman" w:hAnsi="Times New Roman"/>
          <w:b/>
          <w:sz w:val="28"/>
          <w:szCs w:val="28"/>
        </w:rPr>
        <w:t>Куликовского сельского  поселения</w:t>
      </w:r>
    </w:p>
    <w:p w:rsidR="00501956" w:rsidRDefault="00501956" w:rsidP="00AF5336">
      <w:pPr>
        <w:tabs>
          <w:tab w:val="left" w:pos="735"/>
          <w:tab w:val="center" w:pos="4678"/>
        </w:tabs>
        <w:suppressAutoHyphens/>
        <w:spacing w:after="0"/>
        <w:jc w:val="center"/>
        <w:rPr>
          <w:rFonts w:ascii="Times New Roman" w:hAnsi="Times New Roman"/>
          <w:b/>
          <w:sz w:val="28"/>
          <w:szCs w:val="28"/>
        </w:rPr>
      </w:pPr>
      <w:r>
        <w:rPr>
          <w:rFonts w:ascii="Times New Roman" w:hAnsi="Times New Roman"/>
          <w:b/>
          <w:sz w:val="28"/>
          <w:szCs w:val="28"/>
        </w:rPr>
        <w:t>Краснослободского муниципального района</w:t>
      </w:r>
    </w:p>
    <w:p w:rsidR="00501956" w:rsidRDefault="00501956" w:rsidP="00AF5336">
      <w:pPr>
        <w:suppressAutoHyphens/>
        <w:spacing w:after="0"/>
        <w:jc w:val="center"/>
        <w:rPr>
          <w:rFonts w:ascii="Times New Roman" w:hAnsi="Times New Roman"/>
          <w:b/>
          <w:sz w:val="28"/>
          <w:szCs w:val="28"/>
        </w:rPr>
      </w:pPr>
      <w:r>
        <w:rPr>
          <w:rFonts w:ascii="Times New Roman" w:hAnsi="Times New Roman"/>
          <w:b/>
          <w:sz w:val="28"/>
          <w:szCs w:val="28"/>
        </w:rPr>
        <w:t>Республики Мордовия</w:t>
      </w:r>
    </w:p>
    <w:p w:rsidR="00501956" w:rsidRDefault="00501956" w:rsidP="00AF5336">
      <w:pPr>
        <w:suppressAutoHyphens/>
        <w:spacing w:after="0"/>
        <w:jc w:val="center"/>
        <w:rPr>
          <w:rFonts w:ascii="Times New Roman" w:hAnsi="Times New Roman"/>
          <w:b/>
          <w:sz w:val="20"/>
          <w:szCs w:val="20"/>
        </w:rPr>
      </w:pPr>
    </w:p>
    <w:p w:rsidR="00501956" w:rsidRDefault="00501956" w:rsidP="00AF5336">
      <w:pPr>
        <w:suppressAutoHyphens/>
        <w:spacing w:after="0"/>
        <w:jc w:val="center"/>
        <w:rPr>
          <w:rFonts w:ascii="Times New Roman" w:hAnsi="Times New Roman"/>
          <w:sz w:val="24"/>
          <w:szCs w:val="24"/>
        </w:rPr>
      </w:pPr>
    </w:p>
    <w:p w:rsidR="00501956" w:rsidRDefault="00501956" w:rsidP="00AF5336">
      <w:pPr>
        <w:spacing w:after="0"/>
        <w:jc w:val="center"/>
        <w:rPr>
          <w:rFonts w:ascii="Times New Roman" w:hAnsi="Times New Roman"/>
          <w:b/>
          <w:spacing w:val="80"/>
          <w:sz w:val="28"/>
          <w:szCs w:val="28"/>
        </w:rPr>
      </w:pPr>
      <w:r>
        <w:rPr>
          <w:rFonts w:ascii="Times New Roman" w:hAnsi="Times New Roman"/>
          <w:b/>
          <w:spacing w:val="80"/>
          <w:sz w:val="28"/>
          <w:szCs w:val="28"/>
        </w:rPr>
        <w:t>ПОСТАНОВЛЕНИЕ</w:t>
      </w:r>
    </w:p>
    <w:p w:rsidR="00501956" w:rsidRDefault="00501956" w:rsidP="00AF5336">
      <w:pPr>
        <w:spacing w:after="0"/>
        <w:jc w:val="center"/>
        <w:rPr>
          <w:rFonts w:ascii="Times New Roman" w:hAnsi="Times New Roman"/>
          <w:b/>
          <w:spacing w:val="80"/>
          <w:sz w:val="28"/>
          <w:szCs w:val="28"/>
        </w:rPr>
      </w:pPr>
    </w:p>
    <w:p w:rsidR="00501956" w:rsidRPr="00F86E63" w:rsidRDefault="00501956" w:rsidP="00AF5336">
      <w:pPr>
        <w:shd w:val="clear" w:color="auto" w:fill="FFFFFF"/>
        <w:spacing w:after="0"/>
        <w:rPr>
          <w:rFonts w:ascii="Times New Roman" w:hAnsi="Times New Roman"/>
          <w:bCs/>
          <w:spacing w:val="-4"/>
          <w:sz w:val="24"/>
          <w:szCs w:val="24"/>
        </w:rPr>
      </w:pPr>
      <w:r>
        <w:rPr>
          <w:rFonts w:ascii="Times New Roman" w:hAnsi="Times New Roman"/>
          <w:bCs/>
          <w:spacing w:val="-4"/>
          <w:sz w:val="24"/>
          <w:szCs w:val="24"/>
        </w:rPr>
        <w:t>от 13.05. 2019</w:t>
      </w:r>
      <w:r w:rsidRPr="00F86E63">
        <w:rPr>
          <w:rFonts w:ascii="Times New Roman" w:hAnsi="Times New Roman"/>
          <w:bCs/>
          <w:spacing w:val="-4"/>
          <w:sz w:val="24"/>
          <w:szCs w:val="24"/>
        </w:rPr>
        <w:t xml:space="preserve"> года                                                                                        </w:t>
      </w:r>
      <w:r>
        <w:rPr>
          <w:rFonts w:ascii="Times New Roman" w:hAnsi="Times New Roman"/>
          <w:bCs/>
          <w:spacing w:val="-4"/>
          <w:sz w:val="24"/>
          <w:szCs w:val="24"/>
        </w:rPr>
        <w:t xml:space="preserve">      №  12</w:t>
      </w:r>
    </w:p>
    <w:p w:rsidR="00501956" w:rsidRPr="00F86E63" w:rsidRDefault="00501956" w:rsidP="00AF5336">
      <w:pPr>
        <w:spacing w:after="0"/>
        <w:jc w:val="center"/>
        <w:rPr>
          <w:rFonts w:ascii="Times New Roman" w:hAnsi="Times New Roman"/>
          <w:sz w:val="24"/>
          <w:szCs w:val="24"/>
        </w:rPr>
      </w:pPr>
      <w:r>
        <w:rPr>
          <w:rFonts w:ascii="Times New Roman" w:hAnsi="Times New Roman"/>
          <w:b/>
          <w:sz w:val="24"/>
          <w:szCs w:val="24"/>
        </w:rPr>
        <w:t>с. Куликово</w:t>
      </w:r>
    </w:p>
    <w:p w:rsidR="00501956" w:rsidRPr="00F86E63" w:rsidRDefault="00501956" w:rsidP="00AF5336">
      <w:pPr>
        <w:spacing w:after="0"/>
        <w:jc w:val="center"/>
        <w:rPr>
          <w:rFonts w:ascii="Times New Roman" w:hAnsi="Times New Roman"/>
          <w:sz w:val="24"/>
          <w:szCs w:val="24"/>
        </w:rPr>
      </w:pPr>
    </w:p>
    <w:p w:rsidR="00501956" w:rsidRPr="00F86E63" w:rsidRDefault="00501956" w:rsidP="00AF5336">
      <w:pPr>
        <w:shd w:val="clear" w:color="auto" w:fill="FFFFFF"/>
        <w:spacing w:after="450" w:line="240" w:lineRule="auto"/>
        <w:jc w:val="center"/>
        <w:rPr>
          <w:rFonts w:ascii="Times New Roman" w:hAnsi="Times New Roman"/>
          <w:sz w:val="24"/>
          <w:szCs w:val="24"/>
        </w:rPr>
      </w:pPr>
      <w:r w:rsidRPr="00F86E63">
        <w:rPr>
          <w:rFonts w:ascii="Times New Roman" w:hAnsi="Times New Roman"/>
          <w:b/>
          <w:bCs/>
          <w:sz w:val="24"/>
          <w:szCs w:val="24"/>
        </w:rPr>
        <w:t xml:space="preserve">Об утверждении мест размещения контейнерных площадок для сбора твердых коммунальных отходов </w:t>
      </w:r>
      <w:r>
        <w:rPr>
          <w:rFonts w:ascii="Times New Roman" w:hAnsi="Times New Roman"/>
          <w:b/>
          <w:bCs/>
          <w:sz w:val="24"/>
          <w:szCs w:val="24"/>
        </w:rPr>
        <w:t>в районах сложившейся застройки на территории Куликовского сельского поселения</w:t>
      </w:r>
    </w:p>
    <w:p w:rsidR="00501956" w:rsidRDefault="00501956" w:rsidP="00AF5336">
      <w:pPr>
        <w:shd w:val="clear" w:color="auto" w:fill="FFFFFF"/>
        <w:spacing w:after="0" w:line="240" w:lineRule="auto"/>
        <w:ind w:firstLine="708"/>
        <w:jc w:val="both"/>
        <w:rPr>
          <w:rFonts w:ascii="Times New Roman" w:hAnsi="Times New Roman"/>
          <w:sz w:val="24"/>
          <w:szCs w:val="24"/>
        </w:rPr>
      </w:pPr>
      <w:r w:rsidRPr="00F86E63">
        <w:rPr>
          <w:rFonts w:ascii="Times New Roman" w:hAnsi="Times New Roman"/>
          <w:sz w:val="24"/>
          <w:szCs w:val="24"/>
        </w:rPr>
        <w:t xml:space="preserve">В соответствии со ст. 14 Федерального закона от 06.10.2003 № 131-ФЗ «Об общих принципах организации местного самоуправления в Российской Федерации», ч. 1 ст. 8 </w:t>
      </w:r>
      <w:hyperlink r:id="rId5" w:history="1">
        <w:r w:rsidRPr="00F86E63">
          <w:rPr>
            <w:rStyle w:val="Hyperlink"/>
            <w:rFonts w:ascii="Times New Roman" w:hAnsi="Times New Roman"/>
            <w:color w:val="auto"/>
            <w:sz w:val="24"/>
            <w:szCs w:val="24"/>
            <w:u w:val="none"/>
          </w:rPr>
          <w:t>Федерального закона от 24 июня 1998 года № 89-ФЗ «Об отходах производства и потребления</w:t>
        </w:r>
      </w:hyperlink>
      <w:r w:rsidRPr="00F86E63">
        <w:rPr>
          <w:rFonts w:ascii="Times New Roman" w:hAnsi="Times New Roman"/>
          <w:sz w:val="24"/>
          <w:szCs w:val="24"/>
        </w:rPr>
        <w:t xml:space="preserve">», СанПиН 2.1.2.2645-10 «Санитарно-эпидемиологические правила и нормативы», утвержденными </w:t>
      </w:r>
      <w:hyperlink r:id="rId6" w:history="1">
        <w:r w:rsidRPr="00F86E63">
          <w:rPr>
            <w:rStyle w:val="Hyperlink"/>
            <w:rFonts w:ascii="Times New Roman" w:hAnsi="Times New Roman"/>
            <w:color w:val="auto"/>
            <w:sz w:val="24"/>
            <w:szCs w:val="24"/>
            <w:u w:val="none"/>
          </w:rPr>
          <w:t>постановлением Главного государственного санитарного врача Российской Федерации от 10 июня 2010 года № 64</w:t>
        </w:r>
      </w:hyperlink>
      <w:r w:rsidRPr="00F86E63">
        <w:rPr>
          <w:rFonts w:ascii="Times New Roman" w:hAnsi="Times New Roman"/>
          <w:sz w:val="24"/>
          <w:szCs w:val="24"/>
        </w:rPr>
        <w:t>, «</w:t>
      </w:r>
      <w:r w:rsidRPr="00F86E63">
        <w:rPr>
          <w:rFonts w:ascii="Times New Roman" w:hAnsi="Times New Roman"/>
          <w:color w:val="000000"/>
          <w:sz w:val="24"/>
          <w:szCs w:val="24"/>
        </w:rPr>
        <w:t>Правил благоустройства террито</w:t>
      </w:r>
      <w:r>
        <w:rPr>
          <w:rFonts w:ascii="Times New Roman" w:hAnsi="Times New Roman"/>
          <w:color w:val="000000"/>
          <w:sz w:val="24"/>
          <w:szCs w:val="24"/>
        </w:rPr>
        <w:t xml:space="preserve">рии Куликовского сельского </w:t>
      </w:r>
      <w:r w:rsidRPr="00F86E63">
        <w:rPr>
          <w:rFonts w:ascii="Times New Roman" w:hAnsi="Times New Roman"/>
          <w:color w:val="000000"/>
          <w:sz w:val="24"/>
          <w:szCs w:val="24"/>
        </w:rPr>
        <w:t xml:space="preserve"> поселения Краснослободского муниципального района Республики Мордовия» утвержденны</w:t>
      </w:r>
      <w:r>
        <w:rPr>
          <w:rFonts w:ascii="Times New Roman" w:hAnsi="Times New Roman"/>
          <w:color w:val="000000"/>
          <w:sz w:val="24"/>
          <w:szCs w:val="24"/>
        </w:rPr>
        <w:t xml:space="preserve">х Решением Совета </w:t>
      </w:r>
      <w:r w:rsidRPr="00F86E63">
        <w:rPr>
          <w:rFonts w:ascii="Times New Roman" w:hAnsi="Times New Roman"/>
          <w:color w:val="000000"/>
          <w:sz w:val="24"/>
          <w:szCs w:val="24"/>
        </w:rPr>
        <w:t xml:space="preserve"> депутат</w:t>
      </w:r>
      <w:r>
        <w:rPr>
          <w:rFonts w:ascii="Times New Roman" w:hAnsi="Times New Roman"/>
          <w:color w:val="000000"/>
          <w:sz w:val="24"/>
          <w:szCs w:val="24"/>
        </w:rPr>
        <w:t xml:space="preserve">ов Куликовского сельского </w:t>
      </w:r>
      <w:r w:rsidRPr="00F86E63">
        <w:rPr>
          <w:rFonts w:ascii="Times New Roman" w:hAnsi="Times New Roman"/>
          <w:color w:val="000000"/>
          <w:sz w:val="24"/>
          <w:szCs w:val="24"/>
        </w:rPr>
        <w:t>поселения Красносло</w:t>
      </w:r>
      <w:r>
        <w:rPr>
          <w:rFonts w:ascii="Times New Roman" w:hAnsi="Times New Roman"/>
          <w:color w:val="000000"/>
          <w:sz w:val="24"/>
          <w:szCs w:val="24"/>
        </w:rPr>
        <w:t>бодского муниципального района Р</w:t>
      </w:r>
      <w:r w:rsidRPr="00F86E63">
        <w:rPr>
          <w:rFonts w:ascii="Times New Roman" w:hAnsi="Times New Roman"/>
          <w:color w:val="000000"/>
          <w:sz w:val="24"/>
          <w:szCs w:val="24"/>
        </w:rPr>
        <w:t>еспублики Мордовия</w:t>
      </w:r>
      <w:r w:rsidRPr="006B5F6F">
        <w:rPr>
          <w:rFonts w:ascii="Times New Roman" w:hAnsi="Times New Roman"/>
          <w:color w:val="3C3C3C"/>
          <w:sz w:val="24"/>
          <w:szCs w:val="24"/>
        </w:rPr>
        <w:t xml:space="preserve"> от </w:t>
      </w:r>
      <w:r w:rsidRPr="006B5F6F">
        <w:rPr>
          <w:rFonts w:ascii="Times New Roman" w:hAnsi="Times New Roman"/>
          <w:color w:val="000000"/>
          <w:sz w:val="24"/>
          <w:szCs w:val="24"/>
        </w:rPr>
        <w:t>29.10.2012 № 23</w:t>
      </w:r>
      <w:r w:rsidRPr="006B5F6F">
        <w:rPr>
          <w:rFonts w:ascii="Times New Roman" w:hAnsi="Times New Roman"/>
          <w:color w:val="3C3C3C"/>
          <w:sz w:val="24"/>
          <w:szCs w:val="24"/>
        </w:rPr>
        <w:t>, с изменениями от 27.06.2016 г. № 8</w:t>
      </w:r>
      <w:r w:rsidRPr="00F86E63">
        <w:rPr>
          <w:rFonts w:ascii="Times New Roman" w:hAnsi="Times New Roman"/>
          <w:color w:val="000000"/>
          <w:sz w:val="24"/>
          <w:szCs w:val="24"/>
        </w:rPr>
        <w:t xml:space="preserve">, </w:t>
      </w:r>
      <w:r w:rsidRPr="00F86E63">
        <w:rPr>
          <w:rFonts w:ascii="Times New Roman" w:hAnsi="Times New Roman"/>
          <w:sz w:val="24"/>
          <w:szCs w:val="24"/>
        </w:rPr>
        <w:t>Уста</w:t>
      </w:r>
      <w:r>
        <w:rPr>
          <w:rFonts w:ascii="Times New Roman" w:hAnsi="Times New Roman"/>
          <w:sz w:val="24"/>
          <w:szCs w:val="24"/>
        </w:rPr>
        <w:t xml:space="preserve">вом Куликовского сельского </w:t>
      </w:r>
      <w:r w:rsidRPr="00F86E63">
        <w:rPr>
          <w:rFonts w:ascii="Times New Roman" w:hAnsi="Times New Roman"/>
          <w:sz w:val="24"/>
          <w:szCs w:val="24"/>
        </w:rPr>
        <w:t xml:space="preserve"> поселения Краснослободского муниципального района Республики Мордовия, администра</w:t>
      </w:r>
      <w:r>
        <w:rPr>
          <w:rFonts w:ascii="Times New Roman" w:hAnsi="Times New Roman"/>
          <w:sz w:val="24"/>
          <w:szCs w:val="24"/>
        </w:rPr>
        <w:t xml:space="preserve">ция Куликовского сельского </w:t>
      </w:r>
      <w:r w:rsidRPr="00F86E63">
        <w:rPr>
          <w:rFonts w:ascii="Times New Roman" w:hAnsi="Times New Roman"/>
          <w:sz w:val="24"/>
          <w:szCs w:val="24"/>
        </w:rPr>
        <w:t xml:space="preserve"> поселения Краснослободского муниципального района Республики Мордовия постановляет:</w:t>
      </w:r>
    </w:p>
    <w:p w:rsidR="00501956" w:rsidRDefault="00501956" w:rsidP="00AF5336">
      <w:pPr>
        <w:shd w:val="clear" w:color="auto" w:fill="FFFFFF"/>
        <w:spacing w:after="0" w:line="240" w:lineRule="auto"/>
        <w:ind w:firstLine="708"/>
        <w:jc w:val="both"/>
        <w:rPr>
          <w:rFonts w:ascii="Times New Roman" w:hAnsi="Times New Roman"/>
          <w:sz w:val="24"/>
          <w:szCs w:val="24"/>
        </w:rPr>
      </w:pPr>
    </w:p>
    <w:p w:rsidR="00501956" w:rsidRDefault="00501956" w:rsidP="00D93538">
      <w:pPr>
        <w:spacing w:after="0" w:line="240" w:lineRule="atLeast"/>
        <w:rPr>
          <w:rFonts w:ascii="Times New Roman" w:hAnsi="Times New Roman"/>
          <w:bCs/>
          <w:color w:val="3C3C3C"/>
          <w:sz w:val="24"/>
          <w:szCs w:val="24"/>
        </w:rPr>
      </w:pPr>
      <w:r>
        <w:rPr>
          <w:rFonts w:ascii="Times New Roman" w:hAnsi="Times New Roman"/>
          <w:sz w:val="24"/>
          <w:szCs w:val="24"/>
        </w:rPr>
        <w:t>1.</w:t>
      </w:r>
      <w:r w:rsidRPr="00F90B46">
        <w:rPr>
          <w:rFonts w:ascii="Times New Roman" w:hAnsi="Times New Roman"/>
          <w:sz w:val="24"/>
          <w:szCs w:val="24"/>
        </w:rPr>
        <w:t xml:space="preserve">Утвердить </w:t>
      </w:r>
      <w:r w:rsidRPr="00F90B46">
        <w:rPr>
          <w:rFonts w:ascii="Times New Roman" w:hAnsi="Times New Roman"/>
          <w:bCs/>
          <w:color w:val="3C3C3C"/>
          <w:sz w:val="24"/>
          <w:szCs w:val="24"/>
        </w:rPr>
        <w:t xml:space="preserve">Порядок определения мест размещения контейнерных площадок для   </w:t>
      </w:r>
      <w:r>
        <w:rPr>
          <w:rFonts w:ascii="Times New Roman" w:hAnsi="Times New Roman"/>
          <w:bCs/>
          <w:color w:val="3C3C3C"/>
          <w:sz w:val="24"/>
          <w:szCs w:val="24"/>
        </w:rPr>
        <w:t xml:space="preserve"> </w:t>
      </w:r>
    </w:p>
    <w:p w:rsidR="00501956" w:rsidRDefault="00501956" w:rsidP="00D93538">
      <w:pPr>
        <w:spacing w:after="0" w:line="240" w:lineRule="atLeast"/>
        <w:rPr>
          <w:rFonts w:ascii="Times New Roman" w:hAnsi="Times New Roman"/>
          <w:bCs/>
          <w:color w:val="3C3C3C"/>
          <w:sz w:val="24"/>
          <w:szCs w:val="24"/>
        </w:rPr>
      </w:pPr>
      <w:r w:rsidRPr="00F90B46">
        <w:rPr>
          <w:rFonts w:ascii="Times New Roman" w:hAnsi="Times New Roman"/>
          <w:bCs/>
          <w:color w:val="3C3C3C"/>
          <w:sz w:val="24"/>
          <w:szCs w:val="24"/>
        </w:rPr>
        <w:t xml:space="preserve">сбора твердых коммунальных отходов </w:t>
      </w:r>
      <w:r w:rsidRPr="00D93538">
        <w:rPr>
          <w:rFonts w:ascii="Times New Roman" w:hAnsi="Times New Roman"/>
          <w:bCs/>
          <w:sz w:val="24"/>
          <w:szCs w:val="24"/>
        </w:rPr>
        <w:t>в районах сложившейся застройки</w:t>
      </w:r>
      <w:r>
        <w:rPr>
          <w:rFonts w:ascii="Times New Roman" w:hAnsi="Times New Roman"/>
          <w:b/>
          <w:bCs/>
          <w:sz w:val="24"/>
          <w:szCs w:val="24"/>
        </w:rPr>
        <w:t xml:space="preserve"> </w:t>
      </w:r>
      <w:r>
        <w:rPr>
          <w:rFonts w:ascii="Times New Roman" w:hAnsi="Times New Roman"/>
          <w:bCs/>
          <w:color w:val="3C3C3C"/>
          <w:sz w:val="24"/>
          <w:szCs w:val="24"/>
        </w:rPr>
        <w:t xml:space="preserve">на территории </w:t>
      </w:r>
      <w:r w:rsidRPr="00F90B46">
        <w:rPr>
          <w:rFonts w:ascii="Times New Roman" w:hAnsi="Times New Roman"/>
          <w:bCs/>
          <w:color w:val="3C3C3C"/>
          <w:sz w:val="24"/>
          <w:szCs w:val="24"/>
        </w:rPr>
        <w:t>Куликовского сельского  поселения</w:t>
      </w:r>
      <w:r>
        <w:rPr>
          <w:rFonts w:ascii="Times New Roman" w:hAnsi="Times New Roman"/>
          <w:bCs/>
          <w:color w:val="3C3C3C"/>
          <w:sz w:val="24"/>
          <w:szCs w:val="24"/>
        </w:rPr>
        <w:t xml:space="preserve">  ( Приложение 1)</w:t>
      </w:r>
    </w:p>
    <w:p w:rsidR="00501956" w:rsidRDefault="00501956" w:rsidP="00D93538">
      <w:pPr>
        <w:spacing w:after="150" w:line="240" w:lineRule="auto"/>
        <w:rPr>
          <w:rFonts w:ascii="Times New Roman" w:hAnsi="Times New Roman"/>
          <w:color w:val="3C3C3C"/>
          <w:sz w:val="24"/>
          <w:szCs w:val="24"/>
        </w:rPr>
      </w:pPr>
      <w:r w:rsidRPr="00D93538">
        <w:rPr>
          <w:rFonts w:ascii="Times New Roman" w:hAnsi="Times New Roman"/>
          <w:color w:val="3C3C3C"/>
          <w:sz w:val="24"/>
          <w:szCs w:val="24"/>
        </w:rPr>
        <w:t xml:space="preserve">2. Утвердить Состав постоянно действующей комиссии по определению мест размещения </w:t>
      </w:r>
      <w:r>
        <w:rPr>
          <w:rFonts w:ascii="Times New Roman" w:hAnsi="Times New Roman"/>
          <w:color w:val="3C3C3C"/>
          <w:sz w:val="24"/>
          <w:szCs w:val="24"/>
        </w:rPr>
        <w:t xml:space="preserve">             </w:t>
      </w:r>
      <w:r w:rsidRPr="00D93538">
        <w:rPr>
          <w:rFonts w:ascii="Times New Roman" w:hAnsi="Times New Roman"/>
          <w:color w:val="3C3C3C"/>
          <w:sz w:val="24"/>
          <w:szCs w:val="24"/>
        </w:rPr>
        <w:t>контейнерных площадок для сбора твердых коммунальных отходов на территории Куликовского сельского поселения (Приложение № 2).</w:t>
      </w:r>
    </w:p>
    <w:p w:rsidR="00501956" w:rsidRPr="00D93538" w:rsidRDefault="00501956" w:rsidP="00D93538">
      <w:pPr>
        <w:spacing w:after="150" w:line="240" w:lineRule="auto"/>
        <w:rPr>
          <w:rFonts w:ascii="Times New Roman" w:hAnsi="Times New Roman"/>
          <w:color w:val="3C3C3C"/>
          <w:sz w:val="24"/>
          <w:szCs w:val="24"/>
        </w:rPr>
      </w:pPr>
      <w:r w:rsidRPr="00D93538">
        <w:rPr>
          <w:rFonts w:ascii="Times New Roman" w:hAnsi="Times New Roman"/>
          <w:color w:val="3C3C3C"/>
          <w:sz w:val="24"/>
          <w:szCs w:val="24"/>
        </w:rPr>
        <w:t>3. Утвердить Положение о постоянно действующей комиссии по определению мест размещения контейнерных площадок для сбора ТКО на территории Куликовского сельского поселения (Приложение № 3).</w:t>
      </w:r>
    </w:p>
    <w:p w:rsidR="00501956" w:rsidRPr="00F90B46" w:rsidRDefault="00501956" w:rsidP="00D93538">
      <w:pPr>
        <w:shd w:val="clear" w:color="auto" w:fill="FFFFFF"/>
        <w:spacing w:after="0" w:line="240" w:lineRule="auto"/>
        <w:rPr>
          <w:rFonts w:ascii="Times New Roman" w:hAnsi="Times New Roman"/>
          <w:sz w:val="24"/>
          <w:szCs w:val="24"/>
        </w:rPr>
      </w:pPr>
      <w:bookmarkStart w:id="0" w:name="sub_3"/>
      <w:r>
        <w:rPr>
          <w:rFonts w:ascii="Times New Roman" w:hAnsi="Times New Roman"/>
          <w:sz w:val="24"/>
          <w:szCs w:val="24"/>
        </w:rPr>
        <w:t>4.</w:t>
      </w:r>
      <w:r w:rsidRPr="00F86E63">
        <w:rPr>
          <w:rFonts w:ascii="Times New Roman" w:hAnsi="Times New Roman"/>
          <w:sz w:val="24"/>
          <w:szCs w:val="24"/>
        </w:rPr>
        <w:t>Утвердить реестр мест размещения контейнерных площадок для сбора тв</w:t>
      </w:r>
      <w:r>
        <w:rPr>
          <w:rFonts w:ascii="Times New Roman" w:hAnsi="Times New Roman"/>
          <w:sz w:val="24"/>
          <w:szCs w:val="24"/>
        </w:rPr>
        <w:t xml:space="preserve">ердых коммунальных отходов </w:t>
      </w:r>
      <w:r w:rsidRPr="00D93538">
        <w:rPr>
          <w:rFonts w:ascii="Times New Roman" w:hAnsi="Times New Roman"/>
          <w:bCs/>
          <w:sz w:val="24"/>
          <w:szCs w:val="24"/>
        </w:rPr>
        <w:t>в районах сложившейся застройки</w:t>
      </w:r>
      <w:r>
        <w:rPr>
          <w:rFonts w:ascii="Times New Roman" w:hAnsi="Times New Roman"/>
          <w:b/>
          <w:bCs/>
          <w:sz w:val="24"/>
          <w:szCs w:val="24"/>
        </w:rPr>
        <w:t xml:space="preserve"> </w:t>
      </w:r>
      <w:r>
        <w:rPr>
          <w:rFonts w:ascii="Times New Roman" w:hAnsi="Times New Roman"/>
          <w:sz w:val="24"/>
          <w:szCs w:val="24"/>
        </w:rPr>
        <w:t>на территории Куликовского сельского поселения  (Приложения № 4</w:t>
      </w:r>
      <w:r w:rsidRPr="00F90B46">
        <w:rPr>
          <w:rFonts w:ascii="Times New Roman" w:hAnsi="Times New Roman"/>
          <w:sz w:val="24"/>
          <w:szCs w:val="24"/>
        </w:rPr>
        <w:t>).</w:t>
      </w:r>
    </w:p>
    <w:p w:rsidR="00501956" w:rsidRPr="00F86E63" w:rsidRDefault="00501956" w:rsidP="00D93538">
      <w:pPr>
        <w:pStyle w:val="ListParagraph"/>
        <w:autoSpaceDE w:val="0"/>
        <w:autoSpaceDN w:val="0"/>
        <w:adjustRightInd w:val="0"/>
        <w:spacing w:after="0"/>
        <w:ind w:left="0"/>
        <w:rPr>
          <w:rFonts w:ascii="Times New Roman" w:hAnsi="Times New Roman"/>
          <w:sz w:val="24"/>
          <w:szCs w:val="24"/>
        </w:rPr>
      </w:pPr>
      <w:r>
        <w:rPr>
          <w:rFonts w:ascii="Times New Roman" w:hAnsi="Times New Roman"/>
          <w:sz w:val="24"/>
          <w:szCs w:val="24"/>
        </w:rPr>
        <w:t>5.</w:t>
      </w:r>
      <w:r w:rsidRPr="00F86E63">
        <w:rPr>
          <w:rFonts w:ascii="Times New Roman" w:hAnsi="Times New Roman"/>
          <w:sz w:val="24"/>
          <w:szCs w:val="24"/>
        </w:rPr>
        <w:t xml:space="preserve">Информацию опубликовать на официальном сайте  Администрации  Краснослободского муниципального района Республики Мордовия. </w:t>
      </w:r>
    </w:p>
    <w:p w:rsidR="00501956" w:rsidRPr="00D93538" w:rsidRDefault="00501956" w:rsidP="00D93538">
      <w:pPr>
        <w:autoSpaceDE w:val="0"/>
        <w:autoSpaceDN w:val="0"/>
        <w:adjustRightInd w:val="0"/>
        <w:spacing w:after="0"/>
        <w:rPr>
          <w:rFonts w:ascii="Times New Roman" w:hAnsi="Times New Roman"/>
          <w:sz w:val="24"/>
          <w:szCs w:val="24"/>
        </w:rPr>
      </w:pPr>
      <w:r>
        <w:rPr>
          <w:rFonts w:ascii="Times New Roman" w:hAnsi="Times New Roman"/>
          <w:sz w:val="24"/>
          <w:szCs w:val="24"/>
        </w:rPr>
        <w:t>6.</w:t>
      </w:r>
      <w:r w:rsidRPr="00F86E63">
        <w:rPr>
          <w:rFonts w:ascii="Times New Roman" w:hAnsi="Times New Roman"/>
          <w:sz w:val="24"/>
          <w:szCs w:val="24"/>
        </w:rPr>
        <w:t>Контроль за исполнением настоящего постановления возложить на заместителя главы администра</w:t>
      </w:r>
      <w:r>
        <w:rPr>
          <w:rFonts w:ascii="Times New Roman" w:hAnsi="Times New Roman"/>
          <w:sz w:val="24"/>
          <w:szCs w:val="24"/>
        </w:rPr>
        <w:t xml:space="preserve">ции Куликовского сельского </w:t>
      </w:r>
      <w:r w:rsidRPr="00F86E63">
        <w:rPr>
          <w:rFonts w:ascii="Times New Roman" w:hAnsi="Times New Roman"/>
          <w:sz w:val="24"/>
          <w:szCs w:val="24"/>
        </w:rPr>
        <w:t xml:space="preserve"> поселения Краснослободского муниципаль</w:t>
      </w:r>
      <w:r>
        <w:rPr>
          <w:rFonts w:ascii="Times New Roman" w:hAnsi="Times New Roman"/>
          <w:sz w:val="24"/>
          <w:szCs w:val="24"/>
        </w:rPr>
        <w:t>ного района Республики Мордовия</w:t>
      </w:r>
      <w:r w:rsidRPr="00F86E63">
        <w:rPr>
          <w:rFonts w:ascii="Times New Roman" w:hAnsi="Times New Roman"/>
          <w:sz w:val="24"/>
          <w:szCs w:val="24"/>
        </w:rPr>
        <w:t>.</w:t>
      </w:r>
      <w:bookmarkEnd w:id="0"/>
    </w:p>
    <w:p w:rsidR="00501956" w:rsidRPr="006B5F6F" w:rsidRDefault="00501956" w:rsidP="006B5F6F">
      <w:pPr>
        <w:autoSpaceDE w:val="0"/>
        <w:autoSpaceDN w:val="0"/>
        <w:adjustRightInd w:val="0"/>
        <w:spacing w:after="0"/>
        <w:jc w:val="both"/>
        <w:rPr>
          <w:rFonts w:ascii="Times New Roman" w:hAnsi="Times New Roman"/>
          <w:sz w:val="24"/>
          <w:szCs w:val="24"/>
        </w:rPr>
      </w:pPr>
      <w:r w:rsidRPr="00F86E63">
        <w:rPr>
          <w:rFonts w:ascii="Times New Roman" w:hAnsi="Times New Roman"/>
          <w:bCs/>
          <w:spacing w:val="-13"/>
          <w:sz w:val="24"/>
          <w:szCs w:val="24"/>
        </w:rPr>
        <w:t xml:space="preserve"> </w:t>
      </w:r>
      <w:r>
        <w:rPr>
          <w:rFonts w:ascii="Times New Roman" w:hAnsi="Times New Roman"/>
          <w:b/>
          <w:bCs/>
          <w:sz w:val="24"/>
          <w:szCs w:val="24"/>
        </w:rPr>
        <w:t xml:space="preserve">Глава Куликовского сельского </w:t>
      </w:r>
      <w:r w:rsidRPr="00F86E63">
        <w:rPr>
          <w:rFonts w:ascii="Times New Roman" w:hAnsi="Times New Roman"/>
          <w:b/>
          <w:bCs/>
          <w:sz w:val="24"/>
          <w:szCs w:val="24"/>
        </w:rPr>
        <w:t xml:space="preserve"> поселения</w:t>
      </w:r>
    </w:p>
    <w:p w:rsidR="00501956" w:rsidRPr="00F86E63" w:rsidRDefault="00501956" w:rsidP="00AF5336">
      <w:pPr>
        <w:spacing w:after="0"/>
        <w:rPr>
          <w:rFonts w:ascii="Times New Roman" w:hAnsi="Times New Roman"/>
          <w:b/>
          <w:bCs/>
          <w:sz w:val="24"/>
          <w:szCs w:val="24"/>
        </w:rPr>
      </w:pPr>
      <w:r w:rsidRPr="00F86E63">
        <w:rPr>
          <w:rFonts w:ascii="Times New Roman" w:hAnsi="Times New Roman"/>
          <w:b/>
          <w:bCs/>
          <w:sz w:val="24"/>
          <w:szCs w:val="24"/>
        </w:rPr>
        <w:t>Краснослободского муниципал</w:t>
      </w:r>
      <w:r>
        <w:rPr>
          <w:rFonts w:ascii="Times New Roman" w:hAnsi="Times New Roman"/>
          <w:b/>
          <w:bCs/>
          <w:sz w:val="24"/>
          <w:szCs w:val="24"/>
        </w:rPr>
        <w:t>ьного района</w:t>
      </w:r>
    </w:p>
    <w:p w:rsidR="00501956" w:rsidRPr="00D93538" w:rsidRDefault="00501956" w:rsidP="00D93538">
      <w:pPr>
        <w:spacing w:after="0"/>
        <w:rPr>
          <w:rFonts w:ascii="Times New Roman" w:hAnsi="Times New Roman"/>
          <w:b/>
          <w:bCs/>
          <w:sz w:val="24"/>
          <w:szCs w:val="24"/>
        </w:rPr>
      </w:pPr>
      <w:r w:rsidRPr="00F86E63">
        <w:rPr>
          <w:rFonts w:ascii="Times New Roman" w:hAnsi="Times New Roman"/>
          <w:b/>
          <w:bCs/>
          <w:sz w:val="24"/>
          <w:szCs w:val="24"/>
        </w:rPr>
        <w:t xml:space="preserve">Республики Мордовия                                                                     </w:t>
      </w:r>
      <w:r>
        <w:rPr>
          <w:rFonts w:ascii="Times New Roman" w:hAnsi="Times New Roman"/>
          <w:b/>
          <w:bCs/>
          <w:sz w:val="24"/>
          <w:szCs w:val="24"/>
        </w:rPr>
        <w:t xml:space="preserve">          О.А. Маслова</w:t>
      </w:r>
    </w:p>
    <w:p w:rsidR="00501956" w:rsidRDefault="00501956" w:rsidP="00963480">
      <w:pPr>
        <w:shd w:val="clear" w:color="auto" w:fill="FFFFFF"/>
        <w:spacing w:after="0" w:line="240" w:lineRule="auto"/>
        <w:jc w:val="right"/>
        <w:rPr>
          <w:rFonts w:ascii="Times New Roman" w:hAnsi="Times New Roman"/>
          <w:sz w:val="24"/>
          <w:szCs w:val="24"/>
        </w:rPr>
      </w:pPr>
    </w:p>
    <w:p w:rsidR="00501956" w:rsidRPr="00F90B46" w:rsidRDefault="00501956" w:rsidP="00F90B46">
      <w:pPr>
        <w:spacing w:after="0" w:line="240" w:lineRule="auto"/>
        <w:jc w:val="right"/>
        <w:rPr>
          <w:rFonts w:ascii="Times New Roman" w:hAnsi="Times New Roman"/>
          <w:color w:val="3C3C3C"/>
          <w:sz w:val="24"/>
          <w:szCs w:val="24"/>
        </w:rPr>
      </w:pPr>
      <w:r w:rsidRPr="00F90B46">
        <w:rPr>
          <w:rFonts w:ascii="Times New Roman" w:hAnsi="Times New Roman"/>
          <w:color w:val="3C3C3C"/>
          <w:sz w:val="24"/>
          <w:szCs w:val="24"/>
        </w:rPr>
        <w:t>ПРИЛОЖЕНИЕ № 1</w:t>
      </w:r>
      <w:r w:rsidRPr="00F90B46">
        <w:rPr>
          <w:rFonts w:ascii="Times New Roman" w:hAnsi="Times New Roman"/>
          <w:color w:val="3C3C3C"/>
          <w:sz w:val="24"/>
          <w:szCs w:val="24"/>
        </w:rPr>
        <w:br/>
        <w:t>к постановлению администрации</w:t>
      </w:r>
    </w:p>
    <w:p w:rsidR="00501956" w:rsidRPr="00F90B46" w:rsidRDefault="00501956" w:rsidP="00F90B46">
      <w:pPr>
        <w:spacing w:after="0" w:line="240" w:lineRule="auto"/>
        <w:jc w:val="right"/>
        <w:rPr>
          <w:rFonts w:ascii="Times New Roman" w:hAnsi="Times New Roman"/>
          <w:color w:val="3C3C3C"/>
          <w:sz w:val="24"/>
          <w:szCs w:val="24"/>
        </w:rPr>
      </w:pPr>
      <w:r w:rsidRPr="00F90B46">
        <w:rPr>
          <w:rFonts w:ascii="Times New Roman" w:hAnsi="Times New Roman"/>
          <w:color w:val="3C3C3C"/>
          <w:sz w:val="24"/>
          <w:szCs w:val="24"/>
        </w:rPr>
        <w:t>Куликовского сельского поселения</w:t>
      </w:r>
      <w:r w:rsidRPr="00F90B46">
        <w:rPr>
          <w:rFonts w:ascii="Times New Roman" w:hAnsi="Times New Roman"/>
          <w:color w:val="3C3C3C"/>
          <w:sz w:val="24"/>
          <w:szCs w:val="24"/>
        </w:rPr>
        <w:br/>
        <w:t>от</w:t>
      </w:r>
      <w:r>
        <w:rPr>
          <w:rFonts w:ascii="Times New Roman" w:hAnsi="Times New Roman"/>
          <w:color w:val="3C3C3C"/>
          <w:sz w:val="24"/>
          <w:szCs w:val="24"/>
        </w:rPr>
        <w:t xml:space="preserve"> 13.05.2019 </w:t>
      </w:r>
      <w:r w:rsidRPr="00F90B46">
        <w:rPr>
          <w:rFonts w:ascii="Times New Roman" w:hAnsi="Times New Roman"/>
          <w:color w:val="3C3C3C"/>
          <w:sz w:val="24"/>
          <w:szCs w:val="24"/>
        </w:rPr>
        <w:t>г.</w:t>
      </w:r>
      <w:r>
        <w:rPr>
          <w:rFonts w:ascii="Times New Roman" w:hAnsi="Times New Roman"/>
          <w:color w:val="3C3C3C"/>
          <w:sz w:val="24"/>
          <w:szCs w:val="24"/>
        </w:rPr>
        <w:t xml:space="preserve"> </w:t>
      </w:r>
      <w:r w:rsidRPr="00F90B46">
        <w:rPr>
          <w:rFonts w:ascii="Times New Roman" w:hAnsi="Times New Roman"/>
          <w:color w:val="3C3C3C"/>
          <w:sz w:val="24"/>
          <w:szCs w:val="24"/>
        </w:rPr>
        <w:t xml:space="preserve"> № </w:t>
      </w:r>
      <w:r>
        <w:rPr>
          <w:rFonts w:ascii="Times New Roman" w:hAnsi="Times New Roman"/>
          <w:color w:val="3C3C3C"/>
          <w:sz w:val="24"/>
          <w:szCs w:val="24"/>
        </w:rPr>
        <w:t>12</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1"/>
          <w:szCs w:val="21"/>
        </w:rPr>
        <w:t> </w:t>
      </w:r>
    </w:p>
    <w:p w:rsidR="00501956" w:rsidRPr="00F90B46" w:rsidRDefault="00501956" w:rsidP="00F90B46">
      <w:pPr>
        <w:spacing w:after="150" w:line="240" w:lineRule="auto"/>
        <w:jc w:val="center"/>
        <w:rPr>
          <w:rFonts w:ascii="Times New Roman" w:hAnsi="Times New Roman"/>
          <w:color w:val="3C3C3C"/>
          <w:sz w:val="24"/>
          <w:szCs w:val="24"/>
        </w:rPr>
      </w:pPr>
      <w:r w:rsidRPr="00F90B46">
        <w:rPr>
          <w:rFonts w:ascii="Times New Roman" w:hAnsi="Times New Roman"/>
          <w:b/>
          <w:bCs/>
          <w:color w:val="3C3C3C"/>
          <w:sz w:val="24"/>
          <w:szCs w:val="24"/>
        </w:rPr>
        <w:t>Порядок</w:t>
      </w:r>
    </w:p>
    <w:p w:rsidR="00501956" w:rsidRPr="00F90B46" w:rsidRDefault="00501956" w:rsidP="00F90B46">
      <w:pPr>
        <w:spacing w:after="150" w:line="240" w:lineRule="auto"/>
        <w:jc w:val="center"/>
        <w:rPr>
          <w:rFonts w:ascii="Times New Roman" w:hAnsi="Times New Roman"/>
          <w:color w:val="3C3C3C"/>
          <w:sz w:val="24"/>
          <w:szCs w:val="24"/>
        </w:rPr>
      </w:pPr>
      <w:r w:rsidRPr="00F90B46">
        <w:rPr>
          <w:rFonts w:ascii="Times New Roman" w:hAnsi="Times New Roman"/>
          <w:b/>
          <w:bCs/>
          <w:color w:val="3C3C3C"/>
          <w:sz w:val="24"/>
          <w:szCs w:val="24"/>
        </w:rPr>
        <w:t>определения мест размещения контейнерных площадок для сбора твердых коммунальных отходов на территории Куликовского сельского поселения </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Куликовского сельского поселения где отсутствует возможность соблюдения установленных санитарными нормами расстояний для размещения контейнерных площадок для сбора ТКО.</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2. Настоящий Порядок действует на всей территории Куликовского сельского поселения и обязателен для всех юридических и физических лиц.</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3. Определение места размещения контейнерных площадок для сбора ТКО в районах сложившейся застройки поселения, осуществляет постоянно действующая комиссия состав которой утверждается постановлением администрации Куликовского сельского поселения.</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4.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Куликовского сельского поселения.</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5.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Куликовского сельского поселения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Куликовского сельского поселения.</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6.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визуальном осмотре территории существующего и предлагаемого места размещения контейнерных площадок для сбора ТКО в районах сложившейся застройки.</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7.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8. Запрещается устанавливать контейнера на проезжей части, тротуарах, газонах и в проходных арках домов.</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9. Запрещается самовольная установка контейнеров без согласования с администрацией Куликовского сельского поселения.</w:t>
      </w:r>
    </w:p>
    <w:p w:rsidR="00501956" w:rsidRPr="00F90B46" w:rsidRDefault="00501956" w:rsidP="00F90B46">
      <w:pPr>
        <w:spacing w:after="150" w:line="240" w:lineRule="auto"/>
        <w:jc w:val="both"/>
        <w:rPr>
          <w:rFonts w:ascii="Times New Roman" w:hAnsi="Times New Roman"/>
          <w:color w:val="3C3C3C"/>
          <w:sz w:val="24"/>
          <w:szCs w:val="24"/>
        </w:rPr>
      </w:pPr>
      <w:r w:rsidRPr="00F90B46">
        <w:rPr>
          <w:rFonts w:ascii="Times New Roman" w:hAnsi="Times New Roman"/>
          <w:color w:val="3C3C3C"/>
          <w:sz w:val="24"/>
          <w:szCs w:val="24"/>
        </w:rPr>
        <w:t>10.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 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501956" w:rsidRPr="00F90B46" w:rsidRDefault="00501956" w:rsidP="00F90B46">
      <w:pPr>
        <w:spacing w:after="150" w:line="240" w:lineRule="auto"/>
        <w:jc w:val="right"/>
        <w:rPr>
          <w:rFonts w:ascii="Times New Roman" w:hAnsi="Times New Roman"/>
          <w:color w:val="3C3C3C"/>
          <w:sz w:val="21"/>
          <w:szCs w:val="21"/>
        </w:rPr>
      </w:pPr>
    </w:p>
    <w:p w:rsidR="00501956" w:rsidRDefault="00501956" w:rsidP="00F90B46">
      <w:pPr>
        <w:spacing w:after="150" w:line="240" w:lineRule="auto"/>
        <w:jc w:val="right"/>
        <w:rPr>
          <w:rFonts w:ascii="Arial" w:hAnsi="Arial" w:cs="Arial"/>
          <w:color w:val="3C3C3C"/>
          <w:sz w:val="21"/>
          <w:szCs w:val="21"/>
        </w:rPr>
      </w:pPr>
    </w:p>
    <w:p w:rsidR="00501956" w:rsidRPr="00D93538" w:rsidRDefault="00501956" w:rsidP="00D93538">
      <w:pPr>
        <w:spacing w:after="0" w:line="240" w:lineRule="auto"/>
        <w:jc w:val="right"/>
        <w:rPr>
          <w:rFonts w:ascii="Times New Roman" w:hAnsi="Times New Roman"/>
          <w:color w:val="3C3C3C"/>
          <w:sz w:val="24"/>
          <w:szCs w:val="24"/>
        </w:rPr>
      </w:pPr>
      <w:r w:rsidRPr="00D93538">
        <w:rPr>
          <w:rFonts w:ascii="Times New Roman" w:hAnsi="Times New Roman"/>
          <w:color w:val="3C3C3C"/>
          <w:sz w:val="24"/>
          <w:szCs w:val="24"/>
        </w:rPr>
        <w:t>ПРИЛОЖЕНИЕ № 2</w:t>
      </w:r>
      <w:r w:rsidRPr="00D93538">
        <w:rPr>
          <w:rFonts w:ascii="Times New Roman" w:hAnsi="Times New Roman"/>
          <w:color w:val="3C3C3C"/>
          <w:sz w:val="24"/>
          <w:szCs w:val="24"/>
        </w:rPr>
        <w:br/>
        <w:t>к постановлению администрации</w:t>
      </w:r>
    </w:p>
    <w:p w:rsidR="00501956" w:rsidRPr="00D93538" w:rsidRDefault="00501956" w:rsidP="00D93538">
      <w:pPr>
        <w:spacing w:after="0" w:line="240" w:lineRule="auto"/>
        <w:jc w:val="right"/>
        <w:rPr>
          <w:rFonts w:ascii="Times New Roman" w:hAnsi="Times New Roman"/>
          <w:color w:val="3C3C3C"/>
          <w:sz w:val="24"/>
          <w:szCs w:val="24"/>
        </w:rPr>
      </w:pPr>
      <w:r w:rsidRPr="00D93538">
        <w:rPr>
          <w:rFonts w:ascii="Times New Roman" w:hAnsi="Times New Roman"/>
          <w:color w:val="3C3C3C"/>
          <w:sz w:val="24"/>
          <w:szCs w:val="24"/>
        </w:rPr>
        <w:t>Куликовского сельског</w:t>
      </w:r>
      <w:r>
        <w:rPr>
          <w:rFonts w:ascii="Times New Roman" w:hAnsi="Times New Roman"/>
          <w:color w:val="3C3C3C"/>
          <w:sz w:val="24"/>
          <w:szCs w:val="24"/>
        </w:rPr>
        <w:t>о поселения</w:t>
      </w:r>
      <w:r>
        <w:rPr>
          <w:rFonts w:ascii="Times New Roman" w:hAnsi="Times New Roman"/>
          <w:color w:val="3C3C3C"/>
          <w:sz w:val="24"/>
          <w:szCs w:val="24"/>
        </w:rPr>
        <w:br/>
        <w:t xml:space="preserve">от 13.05.2019 </w:t>
      </w:r>
      <w:r w:rsidRPr="00D93538">
        <w:rPr>
          <w:rFonts w:ascii="Times New Roman" w:hAnsi="Times New Roman"/>
          <w:color w:val="3C3C3C"/>
          <w:sz w:val="24"/>
          <w:szCs w:val="24"/>
        </w:rPr>
        <w:t xml:space="preserve">г.  № </w:t>
      </w:r>
      <w:r>
        <w:rPr>
          <w:rFonts w:ascii="Times New Roman" w:hAnsi="Times New Roman"/>
          <w:color w:val="3C3C3C"/>
          <w:sz w:val="24"/>
          <w:szCs w:val="24"/>
        </w:rPr>
        <w:t>12</w:t>
      </w:r>
      <w:r w:rsidRPr="00D93538">
        <w:rPr>
          <w:rFonts w:ascii="Times New Roman" w:hAnsi="Times New Roman"/>
          <w:color w:val="3C3C3C"/>
          <w:sz w:val="24"/>
          <w:szCs w:val="24"/>
        </w:rPr>
        <w:t xml:space="preserve"> </w:t>
      </w:r>
    </w:p>
    <w:p w:rsidR="00501956" w:rsidRPr="00D93538" w:rsidRDefault="00501956" w:rsidP="00D93538">
      <w:pPr>
        <w:spacing w:after="150" w:line="240" w:lineRule="auto"/>
        <w:jc w:val="center"/>
        <w:rPr>
          <w:rFonts w:ascii="Times New Roman" w:hAnsi="Times New Roman"/>
          <w:b/>
          <w:bCs/>
          <w:color w:val="3C3C3C"/>
          <w:sz w:val="24"/>
          <w:szCs w:val="24"/>
        </w:rPr>
      </w:pPr>
    </w:p>
    <w:p w:rsidR="00501956" w:rsidRPr="00D93538" w:rsidRDefault="00501956" w:rsidP="00D93538">
      <w:pPr>
        <w:spacing w:after="150" w:line="240" w:lineRule="auto"/>
        <w:jc w:val="center"/>
        <w:rPr>
          <w:rFonts w:ascii="Times New Roman" w:hAnsi="Times New Roman"/>
          <w:color w:val="3C3C3C"/>
          <w:sz w:val="24"/>
          <w:szCs w:val="24"/>
        </w:rPr>
      </w:pPr>
      <w:r w:rsidRPr="00D93538">
        <w:rPr>
          <w:rFonts w:ascii="Times New Roman" w:hAnsi="Times New Roman"/>
          <w:b/>
          <w:bCs/>
          <w:color w:val="3C3C3C"/>
          <w:sz w:val="24"/>
          <w:szCs w:val="24"/>
        </w:rPr>
        <w:t>СОСТАВ</w:t>
      </w:r>
      <w:r w:rsidRPr="00D93538">
        <w:rPr>
          <w:rFonts w:ascii="Times New Roman" w:hAnsi="Times New Roman"/>
          <w:color w:val="3C3C3C"/>
          <w:sz w:val="24"/>
          <w:szCs w:val="24"/>
        </w:rPr>
        <w:br/>
      </w:r>
      <w:r w:rsidRPr="00D93538">
        <w:rPr>
          <w:rFonts w:ascii="Times New Roman" w:hAnsi="Times New Roman"/>
          <w:b/>
          <w:bCs/>
          <w:color w:val="3C3C3C"/>
          <w:sz w:val="24"/>
          <w:szCs w:val="24"/>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 </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Председатель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Глава Куликовского сельского поселения  О.А. Маслова </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Заместитель председателя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Зам.главы Куликовского сельского поселения  Р.Г. Филимонова </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Секретарь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Библиотекарь Куликовской сельской библиотеки МБУ «Центр культуры» Краснослободского муниципального района        Е.А. Морозова;</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Члены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xml:space="preserve">Депутат Совета депутатов Куликовского сельского поселения  М.Ф. Негоднова </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по согласованию);</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xml:space="preserve">Депутат Совета депутатов Куликовского сельского поселения О.А. Сидоренков </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(по согласованию);</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-представитель управляющей организации (по согласованию)</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-представитель собственников помещений (по согласованию);</w:t>
      </w: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jc w:val="right"/>
        <w:rPr>
          <w:rFonts w:ascii="Times New Roman" w:hAnsi="Times New Roman"/>
          <w:color w:val="3C3C3C"/>
          <w:sz w:val="24"/>
          <w:szCs w:val="24"/>
        </w:rPr>
      </w:pPr>
    </w:p>
    <w:p w:rsidR="00501956" w:rsidRPr="00D93538" w:rsidRDefault="00501956" w:rsidP="00D93538">
      <w:pPr>
        <w:spacing w:after="150" w:line="240" w:lineRule="auto"/>
        <w:rPr>
          <w:rFonts w:ascii="Times New Roman" w:hAnsi="Times New Roman"/>
          <w:color w:val="3C3C3C"/>
          <w:sz w:val="24"/>
          <w:szCs w:val="24"/>
        </w:rPr>
      </w:pPr>
    </w:p>
    <w:p w:rsidR="00501956" w:rsidRPr="00D93538" w:rsidRDefault="00501956" w:rsidP="00D93538">
      <w:pPr>
        <w:spacing w:after="0" w:line="240" w:lineRule="auto"/>
        <w:jc w:val="right"/>
        <w:rPr>
          <w:rFonts w:ascii="Times New Roman" w:hAnsi="Times New Roman"/>
          <w:color w:val="3C3C3C"/>
          <w:sz w:val="24"/>
          <w:szCs w:val="24"/>
        </w:rPr>
      </w:pPr>
      <w:r w:rsidRPr="00D93538">
        <w:rPr>
          <w:rFonts w:ascii="Times New Roman" w:hAnsi="Times New Roman"/>
          <w:color w:val="3C3C3C"/>
          <w:sz w:val="24"/>
          <w:szCs w:val="24"/>
        </w:rPr>
        <w:t>ПРИЛОЖЕНИЕ № 3</w:t>
      </w:r>
      <w:r w:rsidRPr="00D93538">
        <w:rPr>
          <w:rFonts w:ascii="Times New Roman" w:hAnsi="Times New Roman"/>
          <w:color w:val="3C3C3C"/>
          <w:sz w:val="24"/>
          <w:szCs w:val="24"/>
        </w:rPr>
        <w:br/>
        <w:t>к постановлению администрации</w:t>
      </w:r>
    </w:p>
    <w:p w:rsidR="00501956" w:rsidRPr="00D93538" w:rsidRDefault="00501956" w:rsidP="00D93538">
      <w:pPr>
        <w:spacing w:after="0" w:line="240" w:lineRule="auto"/>
        <w:jc w:val="right"/>
        <w:rPr>
          <w:rFonts w:ascii="Times New Roman" w:hAnsi="Times New Roman"/>
          <w:color w:val="3C3C3C"/>
          <w:sz w:val="24"/>
          <w:szCs w:val="24"/>
        </w:rPr>
      </w:pPr>
      <w:r w:rsidRPr="00D93538">
        <w:rPr>
          <w:rFonts w:ascii="Times New Roman" w:hAnsi="Times New Roman"/>
          <w:color w:val="3C3C3C"/>
          <w:sz w:val="24"/>
          <w:szCs w:val="24"/>
        </w:rPr>
        <w:t>Куликовского сельско</w:t>
      </w:r>
      <w:r>
        <w:rPr>
          <w:rFonts w:ascii="Times New Roman" w:hAnsi="Times New Roman"/>
          <w:color w:val="3C3C3C"/>
          <w:sz w:val="24"/>
          <w:szCs w:val="24"/>
        </w:rPr>
        <w:t>го поселения</w:t>
      </w:r>
      <w:r>
        <w:rPr>
          <w:rFonts w:ascii="Times New Roman" w:hAnsi="Times New Roman"/>
          <w:color w:val="3C3C3C"/>
          <w:sz w:val="24"/>
          <w:szCs w:val="24"/>
        </w:rPr>
        <w:br/>
        <w:t xml:space="preserve">от 13.05.2019 </w:t>
      </w:r>
      <w:r w:rsidRPr="00D93538">
        <w:rPr>
          <w:rFonts w:ascii="Times New Roman" w:hAnsi="Times New Roman"/>
          <w:color w:val="3C3C3C"/>
          <w:sz w:val="24"/>
          <w:szCs w:val="24"/>
        </w:rPr>
        <w:t xml:space="preserve">г. № </w:t>
      </w:r>
      <w:r>
        <w:rPr>
          <w:rFonts w:ascii="Times New Roman" w:hAnsi="Times New Roman"/>
          <w:color w:val="3C3C3C"/>
          <w:sz w:val="24"/>
          <w:szCs w:val="24"/>
        </w:rPr>
        <w:t>12</w:t>
      </w:r>
    </w:p>
    <w:p w:rsidR="00501956" w:rsidRPr="00D93538" w:rsidRDefault="00501956" w:rsidP="00D93538">
      <w:pPr>
        <w:spacing w:after="150" w:line="240" w:lineRule="auto"/>
        <w:jc w:val="center"/>
        <w:rPr>
          <w:rFonts w:ascii="Times New Roman" w:hAnsi="Times New Roman"/>
          <w:color w:val="3C3C3C"/>
          <w:sz w:val="24"/>
          <w:szCs w:val="24"/>
        </w:rPr>
      </w:pPr>
      <w:r w:rsidRPr="00D93538">
        <w:rPr>
          <w:rFonts w:ascii="Times New Roman" w:hAnsi="Times New Roman"/>
          <w:b/>
          <w:bCs/>
          <w:color w:val="3C3C3C"/>
          <w:sz w:val="24"/>
          <w:szCs w:val="24"/>
        </w:rPr>
        <w:t>ПОЛОЖЕНИЕ</w:t>
      </w:r>
    </w:p>
    <w:p w:rsidR="00501956" w:rsidRPr="00D93538" w:rsidRDefault="00501956" w:rsidP="00D93538">
      <w:pPr>
        <w:spacing w:after="150" w:line="240" w:lineRule="auto"/>
        <w:jc w:val="center"/>
        <w:rPr>
          <w:rFonts w:ascii="Times New Roman" w:hAnsi="Times New Roman"/>
          <w:b/>
          <w:bCs/>
          <w:color w:val="3C3C3C"/>
          <w:sz w:val="24"/>
          <w:szCs w:val="24"/>
        </w:rPr>
      </w:pPr>
      <w:r w:rsidRPr="00D93538">
        <w:rPr>
          <w:rFonts w:ascii="Times New Roman" w:hAnsi="Times New Roman"/>
          <w:b/>
          <w:bCs/>
          <w:color w:val="3C3C3C"/>
          <w:sz w:val="24"/>
          <w:szCs w:val="24"/>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Куликовского сельского поселения</w:t>
      </w:r>
    </w:p>
    <w:p w:rsidR="00501956" w:rsidRPr="00D93538" w:rsidRDefault="00501956" w:rsidP="00D93538">
      <w:pPr>
        <w:spacing w:after="150" w:line="240" w:lineRule="auto"/>
        <w:jc w:val="both"/>
        <w:rPr>
          <w:rFonts w:ascii="Times New Roman" w:hAnsi="Times New Roman"/>
          <w:b/>
          <w:color w:val="3C3C3C"/>
          <w:sz w:val="24"/>
          <w:szCs w:val="24"/>
        </w:rPr>
      </w:pPr>
      <w:r w:rsidRPr="00D93538">
        <w:rPr>
          <w:rFonts w:ascii="Times New Roman" w:hAnsi="Times New Roman"/>
          <w:b/>
          <w:color w:val="3C3C3C"/>
          <w:sz w:val="24"/>
          <w:szCs w:val="24"/>
        </w:rPr>
        <w:t>1.Общие положения</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1.1. Комиссия по определению мест размещения контейнерных площадок для сбора ТКО в районах сложившейся застройки на территории Куликовского сельского поселения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Куликовского сельского поселения.</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1.2. 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 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 СанПин 42-128-4690-88 «Санитарные правила содержания территорий населенных мест», утвержденными Минздравом СССР 05.08.1988 года № 4690.</w:t>
      </w:r>
    </w:p>
    <w:p w:rsidR="00501956" w:rsidRPr="00D93538" w:rsidRDefault="00501956" w:rsidP="00D93538">
      <w:pPr>
        <w:spacing w:after="150" w:line="240" w:lineRule="auto"/>
        <w:jc w:val="both"/>
        <w:rPr>
          <w:rFonts w:ascii="Times New Roman" w:hAnsi="Times New Roman"/>
          <w:b/>
          <w:color w:val="3C3C3C"/>
          <w:sz w:val="24"/>
          <w:szCs w:val="24"/>
        </w:rPr>
      </w:pPr>
      <w:r w:rsidRPr="00D93538">
        <w:rPr>
          <w:rFonts w:ascii="Times New Roman" w:hAnsi="Times New Roman"/>
          <w:b/>
          <w:color w:val="3C3C3C"/>
          <w:sz w:val="24"/>
          <w:szCs w:val="24"/>
        </w:rPr>
        <w:t>2. Цели, задачи и функции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2.1. Комиссия создается с целью определения мест размещения контейнерных площадок для сбора ТКО в районах сложившейся застройки на территории Куликовского сельского поселения.</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2.2. Комиссия в соответствии с возложенными на нее задачами выполняет следующие функции: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определение мест размещения площадок для установки контейнеров;</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организация выездов на места размещения контейнерных площадок с целью их дальнейшего согласования;</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внесение предложений, направленных на определение площадок (мест размещения) для установки контейнеров.</w:t>
      </w:r>
    </w:p>
    <w:p w:rsidR="00501956" w:rsidRPr="00D93538" w:rsidRDefault="00501956" w:rsidP="00D93538">
      <w:pPr>
        <w:spacing w:after="150" w:line="240" w:lineRule="auto"/>
        <w:jc w:val="both"/>
        <w:rPr>
          <w:rFonts w:ascii="Times New Roman" w:hAnsi="Times New Roman"/>
          <w:b/>
          <w:color w:val="3C3C3C"/>
          <w:sz w:val="24"/>
          <w:szCs w:val="24"/>
        </w:rPr>
      </w:pPr>
      <w:r w:rsidRPr="00D93538">
        <w:rPr>
          <w:rFonts w:ascii="Times New Roman" w:hAnsi="Times New Roman"/>
          <w:b/>
          <w:color w:val="3C3C3C"/>
          <w:sz w:val="24"/>
          <w:szCs w:val="24"/>
        </w:rPr>
        <w:t>3. Организация работы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3.1. Положение о Комиссии, ее численный и персональный состав утверждается и изменяется постановлением Администрации Куликовского сельского поселения. Комиссия состоит из председателя, заместителя председателя, секретаря и членов Комиссии. </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3.4. Заседания Комиссии проводятся по мере необходимости.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3.6. Решение Комиссии считается принятым, если за него проголосовало более половины участвующих в заседании членов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Председатель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определяет время проведения выездных заседаний Комиссии и круг вопросов, вносимых на ее рассмотрение;</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организует подготовку материалов для рассмотрения на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определяет повестку и проводит заседания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В отсутствие председателя Комиссии его обязанности исполняет заместитель председателя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Секретарь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формирует пакет документов на рассмотрение Комиссией;</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ведет и оформляет протоколы заседаний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при организации выездного заседания Комиссии извещает членов Комиссии о дате и времени заседания;</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подготавливает проекты актов об определении мест размещения контейнеров и контейнерных площадок для сбора твердых бытовых отходов.</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Члены Комиссии вправе вносить предложения о рассмотрении на заседаниях Комиссии вопросов, отнесенных к ее компетенции.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501956" w:rsidRPr="00D93538" w:rsidRDefault="00501956" w:rsidP="00D93538">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3.10. Акт об определении места размещения контейнерной площадки утверждается главой Куликовского сельского поселения. Утвержденный акт служит основанием для размещения контейнерной площадки.</w:t>
      </w:r>
      <w:bookmarkStart w:id="1" w:name="applications"/>
      <w:bookmarkEnd w:id="1"/>
    </w:p>
    <w:p w:rsidR="00501956" w:rsidRPr="00D93538" w:rsidRDefault="00501956" w:rsidP="00D93538">
      <w:pPr>
        <w:rPr>
          <w:rFonts w:ascii="Times New Roman" w:hAnsi="Times New Roman"/>
          <w:sz w:val="24"/>
          <w:szCs w:val="24"/>
        </w:rPr>
      </w:pPr>
    </w:p>
    <w:p w:rsidR="00501956" w:rsidRPr="00D93538" w:rsidRDefault="00501956" w:rsidP="00F90B46">
      <w:pPr>
        <w:spacing w:after="150" w:line="240" w:lineRule="auto"/>
        <w:jc w:val="right"/>
        <w:rPr>
          <w:rFonts w:ascii="Times New Roman" w:hAnsi="Times New Roman"/>
          <w:color w:val="3C3C3C"/>
          <w:sz w:val="24"/>
          <w:szCs w:val="24"/>
        </w:rPr>
      </w:pPr>
    </w:p>
    <w:p w:rsidR="00501956" w:rsidRPr="00D93538" w:rsidRDefault="00501956" w:rsidP="00340EBE">
      <w:pPr>
        <w:jc w:val="both"/>
        <w:rPr>
          <w:rFonts w:ascii="Times New Roman" w:hAnsi="Times New Roman"/>
          <w:sz w:val="24"/>
          <w:szCs w:val="24"/>
        </w:rPr>
      </w:pPr>
    </w:p>
    <w:p w:rsidR="00501956" w:rsidRPr="00D93538" w:rsidRDefault="00501956" w:rsidP="00340EBE">
      <w:pPr>
        <w:jc w:val="both"/>
        <w:rPr>
          <w:rFonts w:ascii="Times New Roman" w:hAnsi="Times New Roman"/>
          <w:sz w:val="24"/>
          <w:szCs w:val="24"/>
        </w:rPr>
      </w:pPr>
    </w:p>
    <w:p w:rsidR="00501956" w:rsidRPr="00D93538" w:rsidRDefault="00501956" w:rsidP="00340EBE">
      <w:pPr>
        <w:jc w:val="both"/>
        <w:rPr>
          <w:rFonts w:ascii="Times New Roman" w:hAnsi="Times New Roman"/>
          <w:sz w:val="24"/>
          <w:szCs w:val="24"/>
        </w:rPr>
      </w:pPr>
    </w:p>
    <w:p w:rsidR="00501956" w:rsidRPr="00D93538" w:rsidRDefault="00501956" w:rsidP="00340EBE">
      <w:pPr>
        <w:jc w:val="both"/>
        <w:rPr>
          <w:rFonts w:ascii="Times New Roman" w:hAnsi="Times New Roman"/>
          <w:sz w:val="24"/>
          <w:szCs w:val="24"/>
        </w:rPr>
      </w:pPr>
    </w:p>
    <w:p w:rsidR="00501956" w:rsidRPr="00D93538" w:rsidRDefault="00501956" w:rsidP="00340EBE">
      <w:pPr>
        <w:jc w:val="both"/>
        <w:rPr>
          <w:rFonts w:ascii="Times New Roman" w:hAnsi="Times New Roman"/>
          <w:sz w:val="24"/>
          <w:szCs w:val="24"/>
        </w:rPr>
      </w:pPr>
    </w:p>
    <w:p w:rsidR="00501956" w:rsidRPr="00D93538" w:rsidRDefault="00501956" w:rsidP="00F90B46">
      <w:pPr>
        <w:spacing w:after="0" w:line="240" w:lineRule="auto"/>
        <w:jc w:val="right"/>
        <w:rPr>
          <w:rFonts w:ascii="Times New Roman" w:hAnsi="Times New Roman"/>
          <w:color w:val="3C3C3C"/>
          <w:sz w:val="24"/>
          <w:szCs w:val="24"/>
        </w:rPr>
      </w:pPr>
      <w:r>
        <w:rPr>
          <w:rFonts w:ascii="Times New Roman" w:hAnsi="Times New Roman"/>
          <w:color w:val="3C3C3C"/>
          <w:sz w:val="24"/>
          <w:szCs w:val="24"/>
        </w:rPr>
        <w:t>ПРИЛОЖЕНИЕ № 4</w:t>
      </w:r>
      <w:r w:rsidRPr="00D93538">
        <w:rPr>
          <w:rFonts w:ascii="Times New Roman" w:hAnsi="Times New Roman"/>
          <w:color w:val="3C3C3C"/>
          <w:sz w:val="24"/>
          <w:szCs w:val="24"/>
        </w:rPr>
        <w:br/>
        <w:t>к постановлению администрации</w:t>
      </w:r>
    </w:p>
    <w:p w:rsidR="00501956" w:rsidRPr="00D93538" w:rsidRDefault="00501956" w:rsidP="00F90B46">
      <w:pPr>
        <w:spacing w:after="0" w:line="240" w:lineRule="auto"/>
        <w:jc w:val="right"/>
        <w:rPr>
          <w:rFonts w:ascii="Times New Roman" w:hAnsi="Times New Roman"/>
          <w:color w:val="3C3C3C"/>
          <w:sz w:val="24"/>
          <w:szCs w:val="24"/>
        </w:rPr>
      </w:pPr>
      <w:r w:rsidRPr="00D93538">
        <w:rPr>
          <w:rFonts w:ascii="Times New Roman" w:hAnsi="Times New Roman"/>
          <w:color w:val="3C3C3C"/>
          <w:sz w:val="24"/>
          <w:szCs w:val="24"/>
        </w:rPr>
        <w:t>Куликовского сельского поселения</w:t>
      </w:r>
      <w:r w:rsidRPr="00D93538">
        <w:rPr>
          <w:rFonts w:ascii="Times New Roman" w:hAnsi="Times New Roman"/>
          <w:color w:val="3C3C3C"/>
          <w:sz w:val="24"/>
          <w:szCs w:val="24"/>
        </w:rPr>
        <w:br/>
        <w:t>от 13.05.2019г. № 12</w:t>
      </w:r>
    </w:p>
    <w:p w:rsidR="00501956" w:rsidRPr="00D93538" w:rsidRDefault="00501956" w:rsidP="00F90B46">
      <w:pPr>
        <w:spacing w:after="150" w:line="240" w:lineRule="auto"/>
        <w:jc w:val="both"/>
        <w:rPr>
          <w:rFonts w:ascii="Times New Roman" w:hAnsi="Times New Roman"/>
          <w:color w:val="3C3C3C"/>
          <w:sz w:val="24"/>
          <w:szCs w:val="24"/>
        </w:rPr>
      </w:pPr>
      <w:r w:rsidRPr="00D93538">
        <w:rPr>
          <w:rFonts w:ascii="Times New Roman" w:hAnsi="Times New Roman"/>
          <w:color w:val="3C3C3C"/>
          <w:sz w:val="24"/>
          <w:szCs w:val="24"/>
        </w:rPr>
        <w:t> </w:t>
      </w:r>
    </w:p>
    <w:p w:rsidR="00501956" w:rsidRPr="00D93538" w:rsidRDefault="00501956" w:rsidP="00340EBE">
      <w:pPr>
        <w:spacing w:after="0"/>
        <w:jc w:val="center"/>
        <w:rPr>
          <w:rFonts w:ascii="Times New Roman" w:hAnsi="Times New Roman"/>
          <w:b/>
          <w:sz w:val="24"/>
          <w:szCs w:val="24"/>
        </w:rPr>
      </w:pPr>
      <w:r w:rsidRPr="00D93538">
        <w:rPr>
          <w:rFonts w:ascii="Times New Roman" w:hAnsi="Times New Roman"/>
          <w:b/>
          <w:sz w:val="24"/>
          <w:szCs w:val="24"/>
        </w:rPr>
        <w:t>Реестр</w:t>
      </w:r>
    </w:p>
    <w:p w:rsidR="00501956" w:rsidRPr="00D93538" w:rsidRDefault="00501956" w:rsidP="00340EBE">
      <w:pPr>
        <w:spacing w:after="0"/>
        <w:jc w:val="center"/>
        <w:rPr>
          <w:rFonts w:ascii="Times New Roman" w:hAnsi="Times New Roman"/>
          <w:b/>
          <w:sz w:val="24"/>
          <w:szCs w:val="24"/>
        </w:rPr>
      </w:pPr>
      <w:r w:rsidRPr="00D93538">
        <w:rPr>
          <w:rFonts w:ascii="Times New Roman" w:hAnsi="Times New Roman"/>
          <w:b/>
          <w:sz w:val="24"/>
          <w:szCs w:val="24"/>
        </w:rPr>
        <w:t xml:space="preserve"> мест размещения контейнерных площадок для сбора твердых коммунальных отходов на территории Куликовского сельского поселения</w:t>
      </w:r>
    </w:p>
    <w:p w:rsidR="00501956" w:rsidRPr="00D93538" w:rsidRDefault="00501956" w:rsidP="00340EBE">
      <w:pPr>
        <w:spacing w:after="0"/>
        <w:jc w:val="center"/>
        <w:rPr>
          <w:rFonts w:ascii="Times New Roman" w:hAnsi="Times New Roman"/>
          <w:b/>
          <w:color w:val="444444"/>
          <w:sz w:val="24"/>
          <w:szCs w:val="24"/>
        </w:rPr>
      </w:pPr>
    </w:p>
    <w:tbl>
      <w:tblPr>
        <w:tblW w:w="13283" w:type="dxa"/>
        <w:tblInd w:w="93" w:type="dxa"/>
        <w:tblLook w:val="00A0"/>
      </w:tblPr>
      <w:tblGrid>
        <w:gridCol w:w="576"/>
        <w:gridCol w:w="5514"/>
        <w:gridCol w:w="1960"/>
        <w:gridCol w:w="1604"/>
        <w:gridCol w:w="3629"/>
      </w:tblGrid>
      <w:tr w:rsidR="00501956" w:rsidRPr="00D93538" w:rsidTr="00090E6F">
        <w:trPr>
          <w:trHeight w:val="645"/>
        </w:trPr>
        <w:tc>
          <w:tcPr>
            <w:tcW w:w="576" w:type="dxa"/>
            <w:tcBorders>
              <w:top w:val="single" w:sz="4" w:space="0" w:color="auto"/>
              <w:left w:val="single" w:sz="4" w:space="0" w:color="auto"/>
              <w:bottom w:val="single" w:sz="4" w:space="0" w:color="auto"/>
              <w:right w:val="single" w:sz="4" w:space="0" w:color="auto"/>
            </w:tcBorders>
            <w:noWrap/>
            <w:vAlign w:val="center"/>
          </w:tcPr>
          <w:p w:rsidR="00501956" w:rsidRPr="00D93538" w:rsidRDefault="00501956" w:rsidP="00340EBE">
            <w:pPr>
              <w:spacing w:after="0" w:line="240" w:lineRule="auto"/>
              <w:jc w:val="center"/>
              <w:rPr>
                <w:rFonts w:ascii="Times New Roman" w:hAnsi="Times New Roman"/>
                <w:b/>
                <w:bCs/>
                <w:sz w:val="24"/>
                <w:szCs w:val="24"/>
              </w:rPr>
            </w:pPr>
            <w:r w:rsidRPr="00D93538">
              <w:rPr>
                <w:rFonts w:ascii="Times New Roman" w:hAnsi="Times New Roman"/>
                <w:b/>
                <w:bCs/>
                <w:sz w:val="24"/>
                <w:szCs w:val="24"/>
              </w:rPr>
              <w:t>№</w:t>
            </w:r>
          </w:p>
        </w:tc>
        <w:tc>
          <w:tcPr>
            <w:tcW w:w="5514" w:type="dxa"/>
            <w:tcBorders>
              <w:top w:val="single" w:sz="4" w:space="0" w:color="auto"/>
              <w:left w:val="nil"/>
              <w:bottom w:val="single" w:sz="4" w:space="0" w:color="auto"/>
              <w:right w:val="single" w:sz="4" w:space="0" w:color="auto"/>
            </w:tcBorders>
            <w:vAlign w:val="center"/>
          </w:tcPr>
          <w:p w:rsidR="00501956" w:rsidRPr="00D93538" w:rsidRDefault="00501956" w:rsidP="00C34A76">
            <w:pPr>
              <w:spacing w:after="0" w:line="240" w:lineRule="auto"/>
              <w:jc w:val="center"/>
              <w:rPr>
                <w:rFonts w:ascii="Times New Roman" w:hAnsi="Times New Roman"/>
                <w:b/>
                <w:bCs/>
                <w:sz w:val="24"/>
                <w:szCs w:val="24"/>
              </w:rPr>
            </w:pPr>
            <w:r w:rsidRPr="00D93538">
              <w:rPr>
                <w:rFonts w:ascii="Times New Roman" w:hAnsi="Times New Roman"/>
                <w:b/>
                <w:bCs/>
                <w:sz w:val="24"/>
                <w:szCs w:val="24"/>
              </w:rPr>
              <w:t>Адрес объекта</w:t>
            </w:r>
          </w:p>
        </w:tc>
        <w:tc>
          <w:tcPr>
            <w:tcW w:w="1960" w:type="dxa"/>
            <w:tcBorders>
              <w:top w:val="single" w:sz="4" w:space="0" w:color="auto"/>
              <w:left w:val="single" w:sz="4" w:space="0" w:color="auto"/>
              <w:bottom w:val="single" w:sz="4" w:space="0" w:color="auto"/>
              <w:right w:val="single" w:sz="4" w:space="0" w:color="auto"/>
            </w:tcBorders>
            <w:vAlign w:val="center"/>
          </w:tcPr>
          <w:p w:rsidR="00501956" w:rsidRPr="00D93538" w:rsidRDefault="00501956" w:rsidP="00C34A76">
            <w:pPr>
              <w:spacing w:after="0" w:line="240" w:lineRule="auto"/>
              <w:jc w:val="center"/>
              <w:rPr>
                <w:rFonts w:ascii="Times New Roman" w:hAnsi="Times New Roman"/>
                <w:b/>
                <w:bCs/>
                <w:sz w:val="24"/>
                <w:szCs w:val="24"/>
              </w:rPr>
            </w:pPr>
            <w:r w:rsidRPr="00D93538">
              <w:rPr>
                <w:rFonts w:ascii="Times New Roman" w:hAnsi="Times New Roman"/>
                <w:b/>
                <w:bCs/>
                <w:sz w:val="24"/>
                <w:szCs w:val="24"/>
              </w:rPr>
              <w:t>Вид контейнера</w:t>
            </w:r>
          </w:p>
        </w:tc>
        <w:tc>
          <w:tcPr>
            <w:tcW w:w="1604" w:type="dxa"/>
            <w:tcBorders>
              <w:top w:val="single" w:sz="4" w:space="0" w:color="auto"/>
              <w:left w:val="nil"/>
              <w:bottom w:val="single" w:sz="4" w:space="0" w:color="auto"/>
              <w:right w:val="single" w:sz="4" w:space="0" w:color="auto"/>
            </w:tcBorders>
            <w:vAlign w:val="center"/>
          </w:tcPr>
          <w:p w:rsidR="00501956" w:rsidRPr="00D93538" w:rsidRDefault="00501956" w:rsidP="00584338">
            <w:pPr>
              <w:spacing w:after="0" w:line="240" w:lineRule="auto"/>
              <w:jc w:val="center"/>
              <w:rPr>
                <w:rFonts w:ascii="Times New Roman" w:hAnsi="Times New Roman"/>
                <w:b/>
                <w:bCs/>
                <w:sz w:val="24"/>
                <w:szCs w:val="24"/>
              </w:rPr>
            </w:pPr>
            <w:r w:rsidRPr="00D93538">
              <w:rPr>
                <w:rFonts w:ascii="Times New Roman" w:hAnsi="Times New Roman"/>
                <w:b/>
                <w:bCs/>
                <w:sz w:val="24"/>
                <w:szCs w:val="24"/>
              </w:rPr>
              <w:t>Кол-во контейнеров</w:t>
            </w:r>
          </w:p>
        </w:tc>
        <w:tc>
          <w:tcPr>
            <w:tcW w:w="3629" w:type="dxa"/>
            <w:vMerge w:val="restart"/>
            <w:tcBorders>
              <w:top w:val="nil"/>
              <w:left w:val="nil"/>
              <w:right w:val="single" w:sz="4" w:space="0" w:color="auto"/>
            </w:tcBorders>
            <w:noWrap/>
            <w:vAlign w:val="center"/>
          </w:tcPr>
          <w:p w:rsidR="00501956" w:rsidRPr="00D93538" w:rsidRDefault="00501956" w:rsidP="00340EBE">
            <w:pPr>
              <w:spacing w:after="0" w:line="240" w:lineRule="auto"/>
              <w:jc w:val="center"/>
              <w:rPr>
                <w:rFonts w:ascii="Times New Roman" w:hAnsi="Times New Roman"/>
                <w:b/>
                <w:bCs/>
                <w:sz w:val="24"/>
                <w:szCs w:val="24"/>
              </w:rPr>
            </w:pPr>
          </w:p>
        </w:tc>
      </w:tr>
      <w:tr w:rsidR="00501956" w:rsidRPr="00D93538" w:rsidTr="00090E6F">
        <w:trPr>
          <w:trHeight w:val="274"/>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340EBE">
            <w:pPr>
              <w:spacing w:after="0" w:line="240" w:lineRule="auto"/>
              <w:outlineLvl w:val="1"/>
              <w:rPr>
                <w:rFonts w:ascii="Times New Roman" w:hAnsi="Times New Roman"/>
                <w:sz w:val="24"/>
                <w:szCs w:val="24"/>
              </w:rPr>
            </w:pPr>
            <w:r w:rsidRPr="00D93538">
              <w:rPr>
                <w:rFonts w:ascii="Times New Roman" w:hAnsi="Times New Roman"/>
                <w:sz w:val="24"/>
                <w:szCs w:val="24"/>
              </w:rPr>
              <w:t>1</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rsidP="00A20362">
            <w:pPr>
              <w:outlineLvl w:val="1"/>
              <w:rPr>
                <w:rFonts w:ascii="Times New Roman" w:hAnsi="Times New Roman"/>
                <w:sz w:val="24"/>
                <w:szCs w:val="24"/>
              </w:rPr>
            </w:pPr>
            <w:r w:rsidRPr="00D93538">
              <w:rPr>
                <w:rFonts w:ascii="Times New Roman" w:hAnsi="Times New Roman"/>
                <w:sz w:val="24"/>
                <w:szCs w:val="24"/>
              </w:rPr>
              <w:t>с. Куликово территория прилегающая к сельскому кладбищу</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2</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77"/>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340EBE">
            <w:pPr>
              <w:spacing w:after="0" w:line="240" w:lineRule="auto"/>
              <w:outlineLvl w:val="1"/>
              <w:rPr>
                <w:rFonts w:ascii="Times New Roman" w:hAnsi="Times New Roman"/>
                <w:sz w:val="24"/>
                <w:szCs w:val="24"/>
              </w:rPr>
            </w:pPr>
            <w:r w:rsidRPr="00D93538">
              <w:rPr>
                <w:rFonts w:ascii="Times New Roman" w:hAnsi="Times New Roman"/>
                <w:sz w:val="24"/>
                <w:szCs w:val="24"/>
              </w:rPr>
              <w:t>2</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Гагарина, д. 6</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68"/>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340EBE">
            <w:pPr>
              <w:spacing w:after="0" w:line="240" w:lineRule="auto"/>
              <w:outlineLvl w:val="1"/>
              <w:rPr>
                <w:rFonts w:ascii="Times New Roman" w:hAnsi="Times New Roman"/>
                <w:sz w:val="24"/>
                <w:szCs w:val="24"/>
              </w:rPr>
            </w:pPr>
            <w:r w:rsidRPr="00D93538">
              <w:rPr>
                <w:rFonts w:ascii="Times New Roman" w:hAnsi="Times New Roman"/>
                <w:sz w:val="24"/>
                <w:szCs w:val="24"/>
              </w:rPr>
              <w:t>3</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Центральная, д.7</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85"/>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4</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rsidP="00F66B7B">
            <w:pPr>
              <w:outlineLvl w:val="1"/>
              <w:rPr>
                <w:rFonts w:ascii="Times New Roman" w:hAnsi="Times New Roman"/>
                <w:sz w:val="24"/>
                <w:szCs w:val="24"/>
              </w:rPr>
            </w:pPr>
            <w:r w:rsidRPr="00D93538">
              <w:rPr>
                <w:rFonts w:ascii="Times New Roman" w:hAnsi="Times New Roman"/>
                <w:sz w:val="24"/>
                <w:szCs w:val="24"/>
              </w:rPr>
              <w:t>с. Куликово, ул. Центральная, д. 21</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62"/>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5</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Центральная, д. 27а</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79"/>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6</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Горького, д. 8</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84"/>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7</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rsidP="00F66B7B">
            <w:pPr>
              <w:outlineLvl w:val="1"/>
              <w:rPr>
                <w:rFonts w:ascii="Times New Roman" w:hAnsi="Times New Roman"/>
                <w:sz w:val="24"/>
                <w:szCs w:val="24"/>
              </w:rPr>
            </w:pPr>
            <w:r w:rsidRPr="00D93538">
              <w:rPr>
                <w:rFonts w:ascii="Times New Roman" w:hAnsi="Times New Roman"/>
                <w:sz w:val="24"/>
                <w:szCs w:val="24"/>
              </w:rPr>
              <w:t>с. Куликово, ул. Горького, д. 15</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59"/>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8</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rsidP="00F66B7B">
            <w:pPr>
              <w:outlineLvl w:val="1"/>
              <w:rPr>
                <w:rFonts w:ascii="Times New Roman" w:hAnsi="Times New Roman"/>
                <w:sz w:val="24"/>
                <w:szCs w:val="24"/>
              </w:rPr>
            </w:pPr>
            <w:r w:rsidRPr="00D93538">
              <w:rPr>
                <w:rFonts w:ascii="Times New Roman" w:hAnsi="Times New Roman"/>
                <w:sz w:val="24"/>
                <w:szCs w:val="24"/>
              </w:rPr>
              <w:t>с. Куликово, ул. Козловка, д.3</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78"/>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9</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Козловка, д. 11</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81"/>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10</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rsidP="00F66B7B">
            <w:pPr>
              <w:outlineLvl w:val="1"/>
              <w:rPr>
                <w:rFonts w:ascii="Times New Roman" w:hAnsi="Times New Roman"/>
                <w:sz w:val="24"/>
                <w:szCs w:val="24"/>
              </w:rPr>
            </w:pPr>
            <w:r w:rsidRPr="00D93538">
              <w:rPr>
                <w:rFonts w:ascii="Times New Roman" w:hAnsi="Times New Roman"/>
                <w:sz w:val="24"/>
                <w:szCs w:val="24"/>
              </w:rPr>
              <w:t>с. Куликово, ул. Молодежная, д. 5</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72"/>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11</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Молодежная, д. 16</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2</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75"/>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12</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пер. Центральный, д. 2</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66"/>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13</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Интернациональная, д. 10</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69"/>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14</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Советская, д. 5</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88"/>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15</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rsidP="00F66B7B">
            <w:pPr>
              <w:outlineLvl w:val="1"/>
              <w:rPr>
                <w:rFonts w:ascii="Times New Roman" w:hAnsi="Times New Roman"/>
                <w:sz w:val="24"/>
                <w:szCs w:val="24"/>
              </w:rPr>
            </w:pPr>
            <w:r w:rsidRPr="00D93538">
              <w:rPr>
                <w:rFonts w:ascii="Times New Roman" w:hAnsi="Times New Roman"/>
                <w:sz w:val="24"/>
                <w:szCs w:val="24"/>
              </w:rPr>
              <w:t>с. Куликово, ул. Советская, д. 13</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63"/>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16</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Куликово, ул. Дворянская, д. 4</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83"/>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outlineLvl w:val="1"/>
              <w:rPr>
                <w:rFonts w:ascii="Times New Roman" w:hAnsi="Times New Roman"/>
                <w:sz w:val="24"/>
                <w:szCs w:val="24"/>
              </w:rPr>
            </w:pPr>
            <w:r w:rsidRPr="00D93538">
              <w:rPr>
                <w:rFonts w:ascii="Times New Roman" w:hAnsi="Times New Roman"/>
                <w:sz w:val="24"/>
                <w:szCs w:val="24"/>
              </w:rPr>
              <w:t>17</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с. Заберезово, ул. Гагарина, д. 32</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outlineLvl w:val="1"/>
              <w:rPr>
                <w:rFonts w:ascii="Times New Roman" w:hAnsi="Times New Roman"/>
                <w:sz w:val="24"/>
                <w:szCs w:val="24"/>
              </w:rPr>
            </w:pPr>
            <w:r w:rsidRPr="00D93538">
              <w:rPr>
                <w:rFonts w:ascii="Times New Roman" w:hAnsi="Times New Roman"/>
                <w:sz w:val="24"/>
                <w:szCs w:val="24"/>
              </w:rPr>
              <w:t xml:space="preserve">Контейнер 1,1 </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outlineLvl w:val="1"/>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outlineLvl w:val="1"/>
              <w:rPr>
                <w:rFonts w:ascii="Times New Roman" w:hAnsi="Times New Roman"/>
                <w:sz w:val="24"/>
                <w:szCs w:val="24"/>
              </w:rPr>
            </w:pPr>
          </w:p>
        </w:tc>
      </w:tr>
      <w:tr w:rsidR="00501956" w:rsidRPr="00D93538" w:rsidTr="00090E6F">
        <w:trPr>
          <w:trHeight w:val="264"/>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5B25FB">
            <w:pPr>
              <w:spacing w:after="0" w:line="240" w:lineRule="auto"/>
              <w:rPr>
                <w:rFonts w:ascii="Times New Roman" w:hAnsi="Times New Roman"/>
                <w:sz w:val="24"/>
                <w:szCs w:val="24"/>
              </w:rPr>
            </w:pPr>
            <w:r w:rsidRPr="00D93538">
              <w:rPr>
                <w:rFonts w:ascii="Times New Roman" w:hAnsi="Times New Roman"/>
                <w:sz w:val="24"/>
                <w:szCs w:val="24"/>
              </w:rPr>
              <w:t>18</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rPr>
                <w:rFonts w:ascii="Times New Roman" w:hAnsi="Times New Roman"/>
                <w:sz w:val="24"/>
                <w:szCs w:val="24"/>
              </w:rPr>
            </w:pPr>
            <w:r w:rsidRPr="00D93538">
              <w:rPr>
                <w:rFonts w:ascii="Times New Roman" w:hAnsi="Times New Roman"/>
                <w:sz w:val="24"/>
                <w:szCs w:val="24"/>
              </w:rPr>
              <w:t>с. Заберезово, ул. Коммунистическая, д. 32</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rPr>
                <w:rFonts w:ascii="Times New Roman" w:hAnsi="Times New Roman"/>
                <w:sz w:val="24"/>
                <w:szCs w:val="24"/>
              </w:rPr>
            </w:pPr>
            <w:r w:rsidRPr="00D93538">
              <w:rPr>
                <w:rFonts w:ascii="Times New Roman" w:hAnsi="Times New Roman"/>
                <w:sz w:val="24"/>
                <w:szCs w:val="24"/>
              </w:rPr>
              <w:t>Контейнер 1,1</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rPr>
                <w:rFonts w:ascii="Times New Roman" w:hAnsi="Times New Roman"/>
                <w:sz w:val="24"/>
                <w:szCs w:val="24"/>
              </w:rPr>
            </w:pPr>
          </w:p>
        </w:tc>
      </w:tr>
      <w:tr w:rsidR="00501956" w:rsidRPr="00D93538" w:rsidTr="00090E6F">
        <w:trPr>
          <w:trHeight w:val="281"/>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340EBE">
            <w:pPr>
              <w:spacing w:after="0" w:line="240" w:lineRule="auto"/>
              <w:rPr>
                <w:rFonts w:ascii="Times New Roman" w:hAnsi="Times New Roman"/>
                <w:sz w:val="24"/>
                <w:szCs w:val="24"/>
              </w:rPr>
            </w:pPr>
            <w:r w:rsidRPr="00D93538">
              <w:rPr>
                <w:rFonts w:ascii="Times New Roman" w:hAnsi="Times New Roman"/>
                <w:sz w:val="24"/>
                <w:szCs w:val="24"/>
              </w:rPr>
              <w:t>19</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rPr>
                <w:rFonts w:ascii="Times New Roman" w:hAnsi="Times New Roman"/>
                <w:sz w:val="24"/>
                <w:szCs w:val="24"/>
              </w:rPr>
            </w:pPr>
            <w:r w:rsidRPr="00D93538">
              <w:rPr>
                <w:rFonts w:ascii="Times New Roman" w:hAnsi="Times New Roman"/>
                <w:sz w:val="24"/>
                <w:szCs w:val="24"/>
              </w:rPr>
              <w:t>с. Заберезово, ул. Коммунистическая, д. 7</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rPr>
                <w:rFonts w:ascii="Times New Roman" w:hAnsi="Times New Roman"/>
                <w:sz w:val="24"/>
                <w:szCs w:val="24"/>
              </w:rPr>
            </w:pPr>
            <w:r w:rsidRPr="00D93538">
              <w:rPr>
                <w:rFonts w:ascii="Times New Roman" w:hAnsi="Times New Roman"/>
                <w:sz w:val="24"/>
                <w:szCs w:val="24"/>
              </w:rPr>
              <w:t>Контейнер 1,1</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rPr>
                <w:rFonts w:ascii="Times New Roman" w:hAnsi="Times New Roman"/>
                <w:sz w:val="24"/>
                <w:szCs w:val="24"/>
              </w:rPr>
            </w:pPr>
            <w:r w:rsidRPr="00D93538">
              <w:rPr>
                <w:rFonts w:ascii="Times New Roman" w:hAnsi="Times New Roman"/>
                <w:sz w:val="24"/>
                <w:szCs w:val="24"/>
              </w:rPr>
              <w:t>1 </w:t>
            </w:r>
          </w:p>
        </w:tc>
        <w:tc>
          <w:tcPr>
            <w:tcW w:w="3629" w:type="dxa"/>
            <w:vMerge/>
            <w:tcBorders>
              <w:left w:val="nil"/>
              <w:right w:val="single" w:sz="4" w:space="0" w:color="auto"/>
            </w:tcBorders>
            <w:vAlign w:val="bottom"/>
          </w:tcPr>
          <w:p w:rsidR="00501956" w:rsidRPr="00D93538" w:rsidRDefault="00501956" w:rsidP="00340EBE">
            <w:pPr>
              <w:spacing w:after="0" w:line="240" w:lineRule="auto"/>
              <w:rPr>
                <w:rFonts w:ascii="Times New Roman" w:hAnsi="Times New Roman"/>
                <w:sz w:val="24"/>
                <w:szCs w:val="24"/>
              </w:rPr>
            </w:pPr>
          </w:p>
        </w:tc>
      </w:tr>
      <w:tr w:rsidR="00501956" w:rsidRPr="00D93538" w:rsidTr="00090E6F">
        <w:trPr>
          <w:trHeight w:val="281"/>
        </w:trPr>
        <w:tc>
          <w:tcPr>
            <w:tcW w:w="576" w:type="dxa"/>
            <w:tcBorders>
              <w:top w:val="nil"/>
              <w:left w:val="single" w:sz="4" w:space="0" w:color="auto"/>
              <w:bottom w:val="single" w:sz="4" w:space="0" w:color="auto"/>
              <w:right w:val="single" w:sz="4" w:space="0" w:color="auto"/>
            </w:tcBorders>
            <w:noWrap/>
            <w:vAlign w:val="bottom"/>
          </w:tcPr>
          <w:p w:rsidR="00501956" w:rsidRPr="00D93538" w:rsidRDefault="00501956" w:rsidP="00340EBE">
            <w:pPr>
              <w:spacing w:after="0" w:line="240" w:lineRule="auto"/>
              <w:rPr>
                <w:rFonts w:ascii="Times New Roman" w:hAnsi="Times New Roman"/>
                <w:sz w:val="24"/>
                <w:szCs w:val="24"/>
              </w:rPr>
            </w:pPr>
            <w:r w:rsidRPr="00D93538">
              <w:rPr>
                <w:rFonts w:ascii="Times New Roman" w:hAnsi="Times New Roman"/>
                <w:sz w:val="24"/>
                <w:szCs w:val="24"/>
              </w:rPr>
              <w:t>20</w:t>
            </w:r>
          </w:p>
        </w:tc>
        <w:tc>
          <w:tcPr>
            <w:tcW w:w="5514" w:type="dxa"/>
            <w:tcBorders>
              <w:top w:val="single" w:sz="4" w:space="0" w:color="auto"/>
              <w:left w:val="nil"/>
              <w:bottom w:val="single" w:sz="4" w:space="0" w:color="auto"/>
              <w:right w:val="single" w:sz="4" w:space="0" w:color="auto"/>
            </w:tcBorders>
            <w:vAlign w:val="bottom"/>
          </w:tcPr>
          <w:p w:rsidR="00501956" w:rsidRPr="00D93538" w:rsidRDefault="00501956">
            <w:pPr>
              <w:rPr>
                <w:rFonts w:ascii="Times New Roman" w:hAnsi="Times New Roman"/>
                <w:sz w:val="24"/>
                <w:szCs w:val="24"/>
              </w:rPr>
            </w:pPr>
            <w:r w:rsidRPr="00D93538">
              <w:rPr>
                <w:rFonts w:ascii="Times New Roman" w:hAnsi="Times New Roman"/>
                <w:sz w:val="24"/>
                <w:szCs w:val="24"/>
              </w:rPr>
              <w:t>д. Синяково, ул. Синяковская, д. 23</w:t>
            </w:r>
          </w:p>
        </w:tc>
        <w:tc>
          <w:tcPr>
            <w:tcW w:w="1960" w:type="dxa"/>
            <w:tcBorders>
              <w:top w:val="single" w:sz="4" w:space="0" w:color="auto"/>
              <w:left w:val="single" w:sz="4" w:space="0" w:color="auto"/>
              <w:bottom w:val="single" w:sz="4" w:space="0" w:color="auto"/>
              <w:right w:val="single" w:sz="4" w:space="0" w:color="auto"/>
            </w:tcBorders>
            <w:vAlign w:val="bottom"/>
          </w:tcPr>
          <w:p w:rsidR="00501956" w:rsidRPr="00D93538" w:rsidRDefault="00501956">
            <w:pPr>
              <w:rPr>
                <w:rFonts w:ascii="Times New Roman" w:hAnsi="Times New Roman"/>
                <w:sz w:val="24"/>
                <w:szCs w:val="24"/>
              </w:rPr>
            </w:pPr>
            <w:r w:rsidRPr="00D93538">
              <w:rPr>
                <w:rFonts w:ascii="Times New Roman" w:hAnsi="Times New Roman"/>
                <w:sz w:val="24"/>
                <w:szCs w:val="24"/>
              </w:rPr>
              <w:t>Контейнер 1,1</w:t>
            </w:r>
          </w:p>
        </w:tc>
        <w:tc>
          <w:tcPr>
            <w:tcW w:w="1604" w:type="dxa"/>
            <w:tcBorders>
              <w:top w:val="single" w:sz="4" w:space="0" w:color="auto"/>
              <w:left w:val="nil"/>
              <w:bottom w:val="single" w:sz="4" w:space="0" w:color="auto"/>
              <w:right w:val="single" w:sz="4" w:space="0" w:color="auto"/>
            </w:tcBorders>
            <w:vAlign w:val="bottom"/>
          </w:tcPr>
          <w:p w:rsidR="00501956" w:rsidRPr="00D93538" w:rsidRDefault="00501956">
            <w:pPr>
              <w:jc w:val="right"/>
              <w:rPr>
                <w:rFonts w:ascii="Times New Roman" w:hAnsi="Times New Roman"/>
                <w:sz w:val="24"/>
                <w:szCs w:val="24"/>
              </w:rPr>
            </w:pPr>
            <w:r w:rsidRPr="00D93538">
              <w:rPr>
                <w:rFonts w:ascii="Times New Roman" w:hAnsi="Times New Roman"/>
                <w:sz w:val="24"/>
                <w:szCs w:val="24"/>
              </w:rPr>
              <w:t>1</w:t>
            </w:r>
          </w:p>
        </w:tc>
        <w:tc>
          <w:tcPr>
            <w:tcW w:w="3629" w:type="dxa"/>
            <w:vMerge/>
            <w:tcBorders>
              <w:left w:val="nil"/>
              <w:right w:val="single" w:sz="4" w:space="0" w:color="auto"/>
            </w:tcBorders>
            <w:vAlign w:val="bottom"/>
          </w:tcPr>
          <w:p w:rsidR="00501956" w:rsidRPr="00D93538" w:rsidRDefault="00501956" w:rsidP="00340EBE">
            <w:pPr>
              <w:spacing w:after="0" w:line="240" w:lineRule="auto"/>
              <w:rPr>
                <w:rFonts w:ascii="Times New Roman" w:hAnsi="Times New Roman"/>
                <w:sz w:val="24"/>
                <w:szCs w:val="24"/>
              </w:rPr>
            </w:pPr>
          </w:p>
        </w:tc>
      </w:tr>
      <w:tr w:rsidR="00501956" w:rsidRPr="00806F00" w:rsidTr="007A2656">
        <w:trPr>
          <w:gridBefore w:val="4"/>
          <w:wBefore w:w="9654" w:type="dxa"/>
          <w:trHeight w:val="685"/>
        </w:trPr>
        <w:tc>
          <w:tcPr>
            <w:tcW w:w="3629" w:type="dxa"/>
            <w:vMerge/>
            <w:tcBorders>
              <w:right w:val="single" w:sz="4" w:space="0" w:color="auto"/>
            </w:tcBorders>
            <w:vAlign w:val="bottom"/>
          </w:tcPr>
          <w:p w:rsidR="00501956" w:rsidRPr="00A20362" w:rsidRDefault="00501956" w:rsidP="00340EBE">
            <w:pPr>
              <w:spacing w:after="0" w:line="240" w:lineRule="auto"/>
              <w:rPr>
                <w:rFonts w:ascii="Times New Roman" w:hAnsi="Times New Roman"/>
                <w:sz w:val="24"/>
                <w:szCs w:val="24"/>
              </w:rPr>
            </w:pPr>
          </w:p>
        </w:tc>
      </w:tr>
    </w:tbl>
    <w:p w:rsidR="00501956" w:rsidRPr="00A20362" w:rsidRDefault="00501956" w:rsidP="007A2656">
      <w:pPr>
        <w:tabs>
          <w:tab w:val="left" w:pos="2430"/>
        </w:tabs>
        <w:spacing w:after="0"/>
        <w:jc w:val="both"/>
        <w:rPr>
          <w:rFonts w:ascii="Times New Roman" w:hAnsi="Times New Roman"/>
          <w:b/>
          <w:sz w:val="24"/>
          <w:szCs w:val="24"/>
        </w:rPr>
      </w:pPr>
    </w:p>
    <w:sectPr w:rsidR="00501956" w:rsidRPr="00A20362" w:rsidSect="00AF533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71C3"/>
    <w:multiLevelType w:val="hybridMultilevel"/>
    <w:tmpl w:val="63CAC8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9E191B"/>
    <w:multiLevelType w:val="hybridMultilevel"/>
    <w:tmpl w:val="0D5841C2"/>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E5FE2"/>
    <w:multiLevelType w:val="hybridMultilevel"/>
    <w:tmpl w:val="2472ABB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590552"/>
    <w:multiLevelType w:val="hybridMultilevel"/>
    <w:tmpl w:val="6BA6183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3A46A5"/>
    <w:multiLevelType w:val="hybridMultilevel"/>
    <w:tmpl w:val="84A2BA6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ED7C16"/>
    <w:multiLevelType w:val="hybridMultilevel"/>
    <w:tmpl w:val="2D823520"/>
    <w:lvl w:ilvl="0" w:tplc="6E727014">
      <w:start w:val="1"/>
      <w:numFmt w:val="decimal"/>
      <w:lvlText w:val="%1."/>
      <w:lvlJc w:val="left"/>
      <w:pPr>
        <w:tabs>
          <w:tab w:val="num" w:pos="600"/>
        </w:tabs>
        <w:ind w:left="600" w:hanging="360"/>
      </w:pPr>
      <w:rPr>
        <w:rFonts w:cs="Times New Roman" w:hint="default"/>
        <w:color w:val="auto"/>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6">
    <w:nsid w:val="39047C10"/>
    <w:multiLevelType w:val="hybridMultilevel"/>
    <w:tmpl w:val="EAB47F7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B9511F"/>
    <w:multiLevelType w:val="hybridMultilevel"/>
    <w:tmpl w:val="25102958"/>
    <w:lvl w:ilvl="0" w:tplc="09F44706">
      <w:start w:val="1"/>
      <w:numFmt w:val="decimal"/>
      <w:lvlText w:val="%1."/>
      <w:lvlJc w:val="left"/>
      <w:pPr>
        <w:tabs>
          <w:tab w:val="num" w:pos="720"/>
        </w:tabs>
        <w:ind w:left="720" w:hanging="480"/>
      </w:pPr>
      <w:rPr>
        <w:rFonts w:cs="Times New Roman" w:hint="default"/>
        <w:color w:val="auto"/>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8">
    <w:nsid w:val="45330075"/>
    <w:multiLevelType w:val="hybridMultilevel"/>
    <w:tmpl w:val="8FDA1D78"/>
    <w:lvl w:ilvl="0" w:tplc="39EA3222">
      <w:start w:val="1"/>
      <w:numFmt w:val="decimal"/>
      <w:lvlText w:val="%1."/>
      <w:lvlJc w:val="left"/>
      <w:pPr>
        <w:tabs>
          <w:tab w:val="num" w:pos="600"/>
        </w:tabs>
        <w:ind w:left="600" w:hanging="360"/>
      </w:pPr>
      <w:rPr>
        <w:rFonts w:cs="Times New Roman" w:hint="default"/>
        <w:color w:val="auto"/>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9">
    <w:nsid w:val="4A4B5A82"/>
    <w:multiLevelType w:val="hybridMultilevel"/>
    <w:tmpl w:val="084CC35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C8674D"/>
    <w:multiLevelType w:val="hybridMultilevel"/>
    <w:tmpl w:val="875A1FCA"/>
    <w:lvl w:ilvl="0" w:tplc="04AC83BC">
      <w:start w:val="3"/>
      <w:numFmt w:val="decimal"/>
      <w:lvlText w:val="%1."/>
      <w:lvlJc w:val="left"/>
      <w:pPr>
        <w:ind w:left="72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357DBF"/>
    <w:multiLevelType w:val="hybridMultilevel"/>
    <w:tmpl w:val="51BAA7CC"/>
    <w:lvl w:ilvl="0" w:tplc="F0407A46">
      <w:start w:val="2"/>
      <w:numFmt w:val="decimal"/>
      <w:lvlText w:val="%1."/>
      <w:lvlJc w:val="left"/>
      <w:pPr>
        <w:tabs>
          <w:tab w:val="num" w:pos="630"/>
        </w:tabs>
        <w:ind w:left="630" w:hanging="51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2">
    <w:nsid w:val="5BF22800"/>
    <w:multiLevelType w:val="hybridMultilevel"/>
    <w:tmpl w:val="EA8EDA1E"/>
    <w:lvl w:ilvl="0" w:tplc="DE4A6F80">
      <w:start w:val="2"/>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3">
    <w:nsid w:val="696B6C0C"/>
    <w:multiLevelType w:val="multilevel"/>
    <w:tmpl w:val="3EEAEF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65E562A"/>
    <w:multiLevelType w:val="hybridMultilevel"/>
    <w:tmpl w:val="1FA0A62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2"/>
  </w:num>
  <w:num w:numId="5">
    <w:abstractNumId w:val="7"/>
  </w:num>
  <w:num w:numId="6">
    <w:abstractNumId w:val="5"/>
  </w:num>
  <w:num w:numId="7">
    <w:abstractNumId w:val="8"/>
  </w:num>
  <w:num w:numId="8">
    <w:abstractNumId w:val="6"/>
  </w:num>
  <w:num w:numId="9">
    <w:abstractNumId w:val="0"/>
  </w:num>
  <w:num w:numId="10">
    <w:abstractNumId w:val="3"/>
  </w:num>
  <w:num w:numId="11">
    <w:abstractNumId w:val="9"/>
  </w:num>
  <w:num w:numId="12">
    <w:abstractNumId w:val="4"/>
  </w:num>
  <w:num w:numId="13">
    <w:abstractNumId w:val="14"/>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336"/>
    <w:rsid w:val="00021294"/>
    <w:rsid w:val="0006074A"/>
    <w:rsid w:val="00090E6F"/>
    <w:rsid w:val="000D0057"/>
    <w:rsid w:val="000D0AA6"/>
    <w:rsid w:val="001A1743"/>
    <w:rsid w:val="001B5B97"/>
    <w:rsid w:val="002479E8"/>
    <w:rsid w:val="00340EBE"/>
    <w:rsid w:val="0035706B"/>
    <w:rsid w:val="003643DE"/>
    <w:rsid w:val="00444EA1"/>
    <w:rsid w:val="004B3661"/>
    <w:rsid w:val="004F6924"/>
    <w:rsid w:val="00501956"/>
    <w:rsid w:val="00524982"/>
    <w:rsid w:val="00525BF0"/>
    <w:rsid w:val="00584338"/>
    <w:rsid w:val="005B25FB"/>
    <w:rsid w:val="005F7CC3"/>
    <w:rsid w:val="00670594"/>
    <w:rsid w:val="0068074B"/>
    <w:rsid w:val="006B5F6F"/>
    <w:rsid w:val="007229F6"/>
    <w:rsid w:val="00767EA3"/>
    <w:rsid w:val="00773281"/>
    <w:rsid w:val="00791F1F"/>
    <w:rsid w:val="007A2656"/>
    <w:rsid w:val="007D169E"/>
    <w:rsid w:val="00806F00"/>
    <w:rsid w:val="008A7767"/>
    <w:rsid w:val="00913CA0"/>
    <w:rsid w:val="009217C7"/>
    <w:rsid w:val="00963480"/>
    <w:rsid w:val="00995147"/>
    <w:rsid w:val="00A20362"/>
    <w:rsid w:val="00AA3D5C"/>
    <w:rsid w:val="00AB4B58"/>
    <w:rsid w:val="00AF5336"/>
    <w:rsid w:val="00AF5650"/>
    <w:rsid w:val="00BF187F"/>
    <w:rsid w:val="00C03948"/>
    <w:rsid w:val="00C26917"/>
    <w:rsid w:val="00C34A76"/>
    <w:rsid w:val="00C424C0"/>
    <w:rsid w:val="00C45437"/>
    <w:rsid w:val="00D00EFC"/>
    <w:rsid w:val="00D863D7"/>
    <w:rsid w:val="00D93538"/>
    <w:rsid w:val="00DB191D"/>
    <w:rsid w:val="00DF64BF"/>
    <w:rsid w:val="00E0258C"/>
    <w:rsid w:val="00E0732F"/>
    <w:rsid w:val="00E601DA"/>
    <w:rsid w:val="00E604B8"/>
    <w:rsid w:val="00F14923"/>
    <w:rsid w:val="00F66B7B"/>
    <w:rsid w:val="00F67E5C"/>
    <w:rsid w:val="00F86E63"/>
    <w:rsid w:val="00F90B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36"/>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F5336"/>
    <w:rPr>
      <w:rFonts w:cs="Times New Roman"/>
      <w:color w:val="0000FF"/>
      <w:u w:val="single"/>
    </w:rPr>
  </w:style>
  <w:style w:type="paragraph" w:styleId="ListParagraph">
    <w:name w:val="List Paragraph"/>
    <w:basedOn w:val="Normal"/>
    <w:uiPriority w:val="99"/>
    <w:qFormat/>
    <w:rsid w:val="00AF5336"/>
    <w:pPr>
      <w:ind w:left="720"/>
      <w:contextualSpacing/>
    </w:pPr>
  </w:style>
</w:styles>
</file>

<file path=word/webSettings.xml><?xml version="1.0" encoding="utf-8"?>
<w:webSettings xmlns:r="http://schemas.openxmlformats.org/officeDocument/2006/relationships" xmlns:w="http://schemas.openxmlformats.org/wordprocessingml/2006/main">
  <w:divs>
    <w:div w:id="609433686">
      <w:marLeft w:val="0"/>
      <w:marRight w:val="0"/>
      <w:marTop w:val="0"/>
      <w:marBottom w:val="0"/>
      <w:divBdr>
        <w:top w:val="none" w:sz="0" w:space="0" w:color="auto"/>
        <w:left w:val="none" w:sz="0" w:space="0" w:color="auto"/>
        <w:bottom w:val="none" w:sz="0" w:space="0" w:color="auto"/>
        <w:right w:val="none" w:sz="0" w:space="0" w:color="auto"/>
      </w:divBdr>
    </w:div>
    <w:div w:id="609433687">
      <w:marLeft w:val="0"/>
      <w:marRight w:val="0"/>
      <w:marTop w:val="0"/>
      <w:marBottom w:val="0"/>
      <w:divBdr>
        <w:top w:val="none" w:sz="0" w:space="0" w:color="auto"/>
        <w:left w:val="none" w:sz="0" w:space="0" w:color="auto"/>
        <w:bottom w:val="none" w:sz="0" w:space="0" w:color="auto"/>
        <w:right w:val="none" w:sz="0" w:space="0" w:color="auto"/>
      </w:divBdr>
    </w:div>
    <w:div w:id="609433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2351" TargetMode="External"/><Relationship Id="rId5" Type="http://schemas.openxmlformats.org/officeDocument/2006/relationships/hyperlink" Target="http://docs.cntd.ru/document/9017115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6</Pages>
  <Words>1952</Words>
  <Characters>11132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MX</cp:lastModifiedBy>
  <cp:revision>8</cp:revision>
  <cp:lastPrinted>2019-01-28T05:23:00Z</cp:lastPrinted>
  <dcterms:created xsi:type="dcterms:W3CDTF">2019-03-25T08:27:00Z</dcterms:created>
  <dcterms:modified xsi:type="dcterms:W3CDTF">2019-05-07T13:15:00Z</dcterms:modified>
</cp:coreProperties>
</file>